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8a8b" w14:textId="daa8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Басқармасының»"Банктер қаражатының бір бөлігін ішкі активтерге орналастыру тәртібі туралы нұсқаулықты бекіту туралы" 2000 жылғы 2 маусымдағы N 262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25 қаңтардағы N 8 Қаулысы. Қазақстан Республикасының Әділет министрлігінде 2008 жылғы 26 ақпандағы Нормативтік құқықтық кесімдерді мемлекеттік тіркеудің тізіліміне N 5150 болып енгізілді. Күші жойылды - Қазақстан Республикасы Ұлттық Банкі Басқармасының 2012 жылғы 28 сәуірдегі № 172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"Банктер қаражатының бір бөлігін ішкі активтерге орналастыру тәртібі туралы нұсқаулықты бекіту туралы" 2000 жылғы 2 маусымдағы N 262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1189 тіркелген) Қазақстан Республикасының Ұлттық Банкі Басқармасының "Қазақстан Республикасының Ұлттық Банкі Басқармасының "Банктер қаражатының бір бөлігін ішкі активтерге орналастыру тәртібі туралы нұсқаулықты бекіту туралы" 2000 жылғы 2 маусымдағы N 262 қаулысына өзгерістер енгізу туралы" 2000 жылғы 9 қазандағы N 377 қаулысымен (Қазақстан Республикасының нормативтік құқықтық актілерін мемлекеттік тіркеу тізілімінде N 1302 тіркелген), Агенттік Басқармасының, Қазақстан Республикасының Әділет министрлігінде N 1189 тіркелген, "Қазақстан Республикасының Ұлттық Банкі Басқармасының "Банктер қаражатының бір бөлігін ішкі активтерге орналастыру тәртібі туралы нұсқаулықты бекіту туралы" 2000 жылғы 2 маусымдағы N 262 қаулысына өзгерістер мен толықтырулар енгізу туралы" 2004 жылғы 25 қазандағы N 302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3221 тіркелген, Қазақстан Республикасы орталық атқарушы және өзге де мемлекеттік органдарының нормативтік құқықтық актілері Бюллетенінде 2005 ж., N 9-13, 43 құжаттар жарияланған), Агенттік Басқармасының "Қазақстан Республикасының Ұлттық Банкі Басқармасының "Банктер қаражатының бір бөлігін ішкі активтерге орналастыру тәртібі туралы нұсқаулықты бекіту туралы" 2000 жылғы 2 маусымдағы N 262 қаулысына өзгерістер енгізу туралы" 2004 жылғы 27 желтоқсандағы N 395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3408 тіркелген), Агенттік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3868 тіркелген) енгізілген өзгерістер мен толықтырулармен бірге мынадай толықтырулар мен өзгерістер енгізілсін: </w:t>
      </w:r>
      <w:r>
        <w:br/>
      </w:r>
      <w:r>
        <w:rPr>
          <w:rFonts w:ascii="Times New Roman"/>
          <w:b w:val="false"/>
          <w:i w:val="false"/>
          <w:color w:val="000000"/>
          <w:sz w:val="28"/>
        </w:rPr>
        <w:t xml:space="preserve">
      көрсетілген қаулымен бекітілген Банктер қаражатының бір бөлігін ішкі активтерге орналастыру жөніндегі нұсқаулықта: </w:t>
      </w:r>
    </w:p>
    <w:bookmarkEnd w:id="1"/>
    <w:bookmarkStart w:name="z3" w:id="2"/>
    <w:p>
      <w:pPr>
        <w:spacing w:after="0"/>
        <w:ind w:left="0"/>
        <w:jc w:val="both"/>
      </w:pP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Банктер есеп беретін айдың ішінде меншікті қаражатын және тартылған қаражатты ішкі активтерге орналастырады, бұл ішкі активтердің орташа айлық мөлшерінің жарғылық капиталдың орташа айлық мөлшері, реттелген борыштың орташа айлық мөлшері, мерзімсіз қаржы құралдарының орташа айлық мөлшері, банк шығарған борыштық бағалы қағаздардың орташа айлық мөлшері және ішкі міндеттемелердің орташа айлық мөлшерінің сомасына қатынасы 1-ден кем болмауы тиіс"; </w:t>
      </w:r>
    </w:p>
    <w:bookmarkEnd w:id="2"/>
    <w:bookmarkStart w:name="z4" w:id="3"/>
    <w:p>
      <w:pPr>
        <w:spacing w:after="0"/>
        <w:ind w:left="0"/>
        <w:jc w:val="both"/>
      </w:pPr>
      <w:r>
        <w:rPr>
          <w:rFonts w:ascii="Times New Roman"/>
          <w:b w:val="false"/>
          <w:i w:val="false"/>
          <w:color w:val="000000"/>
          <w:sz w:val="28"/>
        </w:rPr>
        <w:t xml:space="preserve">
      2-тармақтың екінші абзацы "Қазақстан Республикасының" деген сөздердің алдында "Банк шығарған борыштық бағалы қағаздардан басқа,"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4-1 және 4-4-тармақтарында "оның орнындағы" деген сөздер "есепке қол қоюға уәкілетті"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4-2-тармақ мынадай редакцияда жазылсын: </w:t>
      </w:r>
      <w:r>
        <w:br/>
      </w:r>
      <w:r>
        <w:rPr>
          <w:rFonts w:ascii="Times New Roman"/>
          <w:b w:val="false"/>
          <w:i w:val="false"/>
          <w:color w:val="000000"/>
          <w:sz w:val="28"/>
        </w:rPr>
        <w:t xml:space="preserve">
      "4-2. Банктер қосымша мәліметтерді уәкілетті органға күн сайын электрондық тасымалдағышта есепті күннен кейін келетін жетінші жұмыс күні Астана қаласы бойынша 18.00 сағаттан кешіктірмей ұсынады."; </w:t>
      </w:r>
    </w:p>
    <w:bookmarkEnd w:id="5"/>
    <w:bookmarkStart w:name="z7" w:id="6"/>
    <w:p>
      <w:pPr>
        <w:spacing w:after="0"/>
        <w:ind w:left="0"/>
        <w:jc w:val="both"/>
      </w:pPr>
      <w:r>
        <w:rPr>
          <w:rFonts w:ascii="Times New Roman"/>
          <w:b w:val="false"/>
          <w:i w:val="false"/>
          <w:color w:val="000000"/>
          <w:sz w:val="28"/>
        </w:rPr>
        <w:t xml:space="preserve">
      1, 2, 3-қосымшалар осы қаулының қосымшаларына сәйкес редакцияда жазылсын. </w:t>
      </w:r>
    </w:p>
    <w:bookmarkEnd w:id="6"/>
    <w:bookmarkStart w:name="z8" w:id="7"/>
    <w:p>
      <w:pPr>
        <w:spacing w:after="0"/>
        <w:ind w:left="0"/>
        <w:jc w:val="both"/>
      </w:pPr>
      <w:r>
        <w:rPr>
          <w:rFonts w:ascii="Times New Roman"/>
          <w:b w:val="false"/>
          <w:i w:val="false"/>
          <w:color w:val="000000"/>
          <w:sz w:val="28"/>
        </w:rPr>
        <w:t xml:space="preserve">
      2. Осы қаулы 2008 жылғы 1 шілдеден бастап қолданысқа енгізіледі. </w:t>
      </w:r>
    </w:p>
    <w:bookmarkEnd w:id="7"/>
    <w:bookmarkStart w:name="z9" w:id="8"/>
    <w:p>
      <w:pPr>
        <w:spacing w:after="0"/>
        <w:ind w:left="0"/>
        <w:jc w:val="both"/>
      </w:pPr>
      <w:r>
        <w:rPr>
          <w:rFonts w:ascii="Times New Roman"/>
          <w:b w:val="false"/>
          <w:i w:val="false"/>
          <w:color w:val="000000"/>
          <w:sz w:val="28"/>
        </w:rPr>
        <w:t xml:space="preserve">
      3. Стратегия және талдау департаменті (Г.А. Ділімбетова): </w:t>
      </w:r>
      <w:r>
        <w:br/>
      </w: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 Әділет министрлігінде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p>
    <w:bookmarkEnd w:id="8"/>
    <w:bookmarkStart w:name="z10" w:id="9"/>
    <w:p>
      <w:pPr>
        <w:spacing w:after="0"/>
        <w:ind w:left="0"/>
        <w:jc w:val="both"/>
      </w:pPr>
      <w:r>
        <w:rPr>
          <w:rFonts w:ascii="Times New Roman"/>
          <w:b w:val="false"/>
          <w:i w:val="false"/>
          <w:color w:val="000000"/>
          <w:sz w:val="28"/>
        </w:rPr>
        <w:t xml:space="preserve">
      4. Ақпараттық технологиялар басқармасы (А.Ж. Бейсенбаев) 2008 жылғы 1 шілдеге дейінгі мерзімде "Екінші деңгейдегі банктерден есептік-статистикалық ақпаратты жинақтау және өңдеу" автоматтандырылған ақпараттық шағын жүйенің жетілдіруін қамтамасыз етсін. </w:t>
      </w:r>
    </w:p>
    <w:bookmarkEnd w:id="9"/>
    <w:bookmarkStart w:name="z11" w:id="10"/>
    <w:p>
      <w:pPr>
        <w:spacing w:after="0"/>
        <w:ind w:left="0"/>
        <w:jc w:val="both"/>
      </w:pPr>
      <w:r>
        <w:rPr>
          <w:rFonts w:ascii="Times New Roman"/>
          <w:b w:val="false"/>
          <w:i w:val="false"/>
          <w:color w:val="000000"/>
          <w:sz w:val="28"/>
        </w:rPr>
        <w:t xml:space="preserve">
      5. Агенттіктің Төрайымының қызметі осы қаулыны Қазақстан Республикасының бұқаралық ақпарат құралдарында жариялау шараларын қолға алсын. </w:t>
      </w:r>
    </w:p>
    <w:bookmarkEnd w:id="10"/>
    <w:bookmarkStart w:name="z12" w:id="11"/>
    <w:p>
      <w:pPr>
        <w:spacing w:after="0"/>
        <w:ind w:left="0"/>
        <w:jc w:val="both"/>
      </w:pPr>
      <w:r>
        <w:rPr>
          <w:rFonts w:ascii="Times New Roman"/>
          <w:b w:val="false"/>
          <w:i w:val="false"/>
          <w:color w:val="000000"/>
          <w:sz w:val="28"/>
        </w:rPr>
        <w:t xml:space="preserve">
      6. Осы қаулының орындалуын бақылау Агенттік Төрайымы Е.Л.Бахмутоваға жүктелсін. </w:t>
      </w:r>
    </w:p>
    <w:bookmarkEnd w:id="11"/>
    <w:p>
      <w:pPr>
        <w:spacing w:after="0"/>
        <w:ind w:left="0"/>
        <w:jc w:val="both"/>
      </w:pPr>
      <w:r>
        <w:rPr>
          <w:rFonts w:ascii="Times New Roman"/>
          <w:b w:val="false"/>
          <w:i/>
          <w:color w:val="000000"/>
          <w:sz w:val="28"/>
        </w:rPr>
        <w:t xml:space="preserve">       Төраға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агенттігінің </w:t>
      </w:r>
      <w:r>
        <w:br/>
      </w:r>
      <w:r>
        <w:rPr>
          <w:rFonts w:ascii="Times New Roman"/>
          <w:b w:val="false"/>
          <w:i w:val="false"/>
          <w:color w:val="000000"/>
          <w:sz w:val="28"/>
        </w:rPr>
        <w:t xml:space="preserve">
                                         2008 жылғы 25 қаңтардағы </w:t>
      </w:r>
      <w:r>
        <w:br/>
      </w:r>
      <w:r>
        <w:rPr>
          <w:rFonts w:ascii="Times New Roman"/>
          <w:b w:val="false"/>
          <w:i w:val="false"/>
          <w:color w:val="000000"/>
          <w:sz w:val="28"/>
        </w:rPr>
        <w:t xml:space="preserve">
                                           N 8 қаулысына қосымша </w:t>
      </w:r>
    </w:p>
    <w:bookmarkEnd w:id="12"/>
    <w:p>
      <w:pPr>
        <w:spacing w:after="0"/>
        <w:ind w:left="0"/>
        <w:jc w:val="both"/>
      </w:pPr>
      <w:r>
        <w:rPr>
          <w:rFonts w:ascii="Times New Roman"/>
          <w:b w:val="false"/>
          <w:i w:val="false"/>
          <w:color w:val="000000"/>
          <w:sz w:val="28"/>
        </w:rPr>
        <w:t xml:space="preserve">                                     "Қаражатының бір бөлігін ішкі </w:t>
      </w:r>
      <w:r>
        <w:br/>
      </w:r>
      <w:r>
        <w:rPr>
          <w:rFonts w:ascii="Times New Roman"/>
          <w:b w:val="false"/>
          <w:i w:val="false"/>
          <w:color w:val="000000"/>
          <w:sz w:val="28"/>
        </w:rPr>
        <w:t xml:space="preserve">
                                         активтерге орналастыру </w:t>
      </w:r>
      <w:r>
        <w:br/>
      </w:r>
      <w:r>
        <w:rPr>
          <w:rFonts w:ascii="Times New Roman"/>
          <w:b w:val="false"/>
          <w:i w:val="false"/>
          <w:color w:val="000000"/>
          <w:sz w:val="28"/>
        </w:rPr>
        <w:t xml:space="preserve">
                                          нұсқаулыққа 1-қосымша </w:t>
      </w:r>
    </w:p>
    <w:p>
      <w:pPr>
        <w:spacing w:after="0"/>
        <w:ind w:left="0"/>
        <w:jc w:val="both"/>
      </w:pP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200__ жылғы "___"________ ішкі активтердің орташа айлық </w:t>
      </w:r>
      <w:r>
        <w:br/>
      </w:r>
      <w:r>
        <w:rPr>
          <w:rFonts w:ascii="Times New Roman"/>
          <w:b w:val="false"/>
          <w:i w:val="false"/>
          <w:color w:val="000000"/>
          <w:sz w:val="28"/>
        </w:rPr>
        <w:t xml:space="preserve">
       мөлшерінің және қаражаттың бір бөлігін ішкі активтерге </w:t>
      </w:r>
      <w:r>
        <w:br/>
      </w:r>
      <w:r>
        <w:rPr>
          <w:rFonts w:ascii="Times New Roman"/>
          <w:b w:val="false"/>
          <w:i w:val="false"/>
          <w:color w:val="000000"/>
          <w:sz w:val="28"/>
        </w:rPr>
        <w:t xml:space="preserve">
               орналастыру коэффициентінің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713"/>
        <w:gridCol w:w="713"/>
        <w:gridCol w:w="713"/>
        <w:gridCol w:w="713"/>
        <w:gridCol w:w="713"/>
        <w:gridCol w:w="231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беретін </w:t>
            </w:r>
            <w:r>
              <w:br/>
            </w:r>
            <w:r>
              <w:rPr>
                <w:rFonts w:ascii="Times New Roman"/>
                <w:b w:val="false"/>
                <w:i w:val="false"/>
                <w:color w:val="000000"/>
                <w:sz w:val="20"/>
              </w:rPr>
              <w:t xml:space="preserve">
айдың күндері </w:t>
            </w:r>
            <w:r>
              <w:br/>
            </w:r>
            <w:r>
              <w:rPr>
                <w:rFonts w:ascii="Times New Roman"/>
                <w:b w:val="false"/>
                <w:i w:val="false"/>
                <w:color w:val="000000"/>
                <w:sz w:val="20"/>
              </w:rPr>
              <w:t xml:space="preserve">
бойынша ішкі </w:t>
            </w:r>
            <w:r>
              <w:br/>
            </w:r>
            <w:r>
              <w:rPr>
                <w:rFonts w:ascii="Times New Roman"/>
                <w:b w:val="false"/>
                <w:i w:val="false"/>
                <w:color w:val="000000"/>
                <w:sz w:val="20"/>
              </w:rPr>
              <w:t xml:space="preserve">
активтер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r>
      <w:tr>
        <w:trPr>
          <w:trHeight w:val="27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Ақша мен салымдар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Берілген заемдар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Борыштық бағалы қағаздар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Дебиторлық берешек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Жарғылық капиталға қатысуы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Тазартылған қымбат металдар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Жылжымалы мүлік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Жылжымайтын мүлік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Материалдық емес активтер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
активтердің орташа айлық мөлшері- </w:t>
            </w:r>
            <w:r>
              <w:br/>
            </w:r>
            <w:r>
              <w:rPr>
                <w:rFonts w:ascii="Times New Roman"/>
                <w:b w:val="false"/>
                <w:i w:val="false"/>
                <w:color w:val="000000"/>
                <w:sz w:val="20"/>
              </w:rPr>
              <w:t xml:space="preserve">
нің жиынтығы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активтердің орташа айлық </w:t>
            </w:r>
            <w:r>
              <w:br/>
            </w:r>
            <w:r>
              <w:rPr>
                <w:rFonts w:ascii="Times New Roman"/>
                <w:b w:val="false"/>
                <w:i w:val="false"/>
                <w:color w:val="000000"/>
                <w:sz w:val="20"/>
              </w:rPr>
              <w:t xml:space="preserve">
мөлшерінің жиынтығы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Жұмыс күнінің айлық саны                    _________ </w:t>
      </w:r>
      <w:r>
        <w:br/>
      </w:r>
      <w:r>
        <w:rPr>
          <w:rFonts w:ascii="Times New Roman"/>
          <w:b w:val="false"/>
          <w:i w:val="false"/>
          <w:color w:val="000000"/>
          <w:sz w:val="28"/>
        </w:rPr>
        <w:t xml:space="preserve">
Банктің меншік капиталының мөлшері          _________ </w:t>
      </w:r>
      <w:r>
        <w:br/>
      </w:r>
      <w:r>
        <w:rPr>
          <w:rFonts w:ascii="Times New Roman"/>
          <w:b w:val="false"/>
          <w:i w:val="false"/>
          <w:color w:val="000000"/>
          <w:sz w:val="28"/>
        </w:rPr>
        <w:t xml:space="preserve">
Жарғылық капиталдың орташа айлық мөлшері    _________ </w:t>
      </w:r>
      <w:r>
        <w:br/>
      </w:r>
      <w:r>
        <w:rPr>
          <w:rFonts w:ascii="Times New Roman"/>
          <w:b w:val="false"/>
          <w:i w:val="false"/>
          <w:color w:val="000000"/>
          <w:sz w:val="28"/>
        </w:rPr>
        <w:t xml:space="preserve">
Ішкі активтердің орташа айлық мөлшері       _________ </w:t>
      </w:r>
      <w:r>
        <w:br/>
      </w:r>
      <w:r>
        <w:rPr>
          <w:rFonts w:ascii="Times New Roman"/>
          <w:b w:val="false"/>
          <w:i w:val="false"/>
          <w:color w:val="000000"/>
          <w:sz w:val="28"/>
        </w:rPr>
        <w:t xml:space="preserve">
Ішкі міндеттемелердің орташа айлық мөлшері  _________ </w:t>
      </w:r>
      <w:r>
        <w:br/>
      </w:r>
      <w:r>
        <w:rPr>
          <w:rFonts w:ascii="Times New Roman"/>
          <w:b w:val="false"/>
          <w:i w:val="false"/>
          <w:color w:val="000000"/>
          <w:sz w:val="28"/>
        </w:rPr>
        <w:t xml:space="preserve">
Ішкі активтерге қаражаттың бір бөлігін </w:t>
      </w:r>
      <w:r>
        <w:br/>
      </w:r>
      <w:r>
        <w:rPr>
          <w:rFonts w:ascii="Times New Roman"/>
          <w:b w:val="false"/>
          <w:i w:val="false"/>
          <w:color w:val="000000"/>
          <w:sz w:val="28"/>
        </w:rPr>
        <w:t xml:space="preserve">
орналастыру коэффициенті                    _________ </w:t>
      </w:r>
    </w:p>
    <w:p>
      <w:pPr>
        <w:spacing w:after="0"/>
        <w:ind w:left="0"/>
        <w:jc w:val="both"/>
      </w:pPr>
      <w:r>
        <w:rPr>
          <w:rFonts w:ascii="Times New Roman"/>
          <w:b w:val="false"/>
          <w:i w:val="false"/>
          <w:color w:val="000000"/>
          <w:sz w:val="28"/>
        </w:rPr>
        <w:t xml:space="preserve">      Бірінші басшы немесе </w:t>
      </w:r>
      <w:r>
        <w:br/>
      </w:r>
      <w:r>
        <w:rPr>
          <w:rFonts w:ascii="Times New Roman"/>
          <w:b w:val="false"/>
          <w:i w:val="false"/>
          <w:color w:val="000000"/>
          <w:sz w:val="28"/>
        </w:rPr>
        <w:t xml:space="preserve">
      есепке қол қоюға уәкілетті адам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(фамилиясы, аты, бар болса - әкесінің аты)     (қолы) </w:t>
      </w:r>
    </w:p>
    <w:p>
      <w:pPr>
        <w:spacing w:after="0"/>
        <w:ind w:left="0"/>
        <w:jc w:val="both"/>
      </w:pPr>
      <w:r>
        <w:rPr>
          <w:rFonts w:ascii="Times New Roman"/>
          <w:b w:val="false"/>
          <w:i w:val="false"/>
          <w:color w:val="000000"/>
          <w:sz w:val="28"/>
        </w:rPr>
        <w:t xml:space="preserve">      Бас бухгалтер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(фамилиясы, аты, бар болса - әкесінің аты)     (қолы) </w:t>
      </w:r>
    </w:p>
    <w:p>
      <w:pPr>
        <w:spacing w:after="0"/>
        <w:ind w:left="0"/>
        <w:jc w:val="both"/>
      </w:pPr>
      <w:r>
        <w:rPr>
          <w:rFonts w:ascii="Times New Roman"/>
          <w:b w:val="false"/>
          <w:i w:val="false"/>
          <w:color w:val="000000"/>
          <w:sz w:val="28"/>
        </w:rPr>
        <w:t xml:space="preserve">      күні     мөр </w:t>
      </w:r>
    </w:p>
    <w:bookmarkStart w:name="z14" w:id="13"/>
    <w:p>
      <w:pPr>
        <w:spacing w:after="0"/>
        <w:ind w:left="0"/>
        <w:jc w:val="both"/>
      </w:pPr>
      <w:r>
        <w:rPr>
          <w:rFonts w:ascii="Times New Roman"/>
          <w:b w:val="false"/>
          <w:i w:val="false"/>
          <w:color w:val="000000"/>
          <w:sz w:val="28"/>
        </w:rPr>
        <w:t xml:space="preserve">
                                           Банктер қаражатының </w:t>
      </w:r>
      <w:r>
        <w:br/>
      </w:r>
      <w:r>
        <w:rPr>
          <w:rFonts w:ascii="Times New Roman"/>
          <w:b w:val="false"/>
          <w:i w:val="false"/>
          <w:color w:val="000000"/>
          <w:sz w:val="28"/>
        </w:rPr>
        <w:t xml:space="preserve">
                                      бір бөлігін ішкі активтерге </w:t>
      </w:r>
      <w:r>
        <w:br/>
      </w:r>
      <w:r>
        <w:rPr>
          <w:rFonts w:ascii="Times New Roman"/>
          <w:b w:val="false"/>
          <w:i w:val="false"/>
          <w:color w:val="000000"/>
          <w:sz w:val="28"/>
        </w:rPr>
        <w:t xml:space="preserve">
                                          орналастыру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банктің атауы </w:t>
      </w:r>
    </w:p>
    <w:bookmarkEnd w:id="13"/>
    <w:p>
      <w:pPr>
        <w:spacing w:after="0"/>
        <w:ind w:left="0"/>
        <w:jc w:val="both"/>
      </w:pPr>
      <w:r>
        <w:rPr>
          <w:rFonts w:ascii="Times New Roman"/>
          <w:b w:val="false"/>
          <w:i w:val="false"/>
          <w:color w:val="000000"/>
          <w:sz w:val="28"/>
        </w:rPr>
        <w:t xml:space="preserve">      200__ жылғы "___"________ ішкі және өзге міндеттемелердің </w:t>
      </w:r>
      <w:r>
        <w:br/>
      </w:r>
      <w:r>
        <w:rPr>
          <w:rFonts w:ascii="Times New Roman"/>
          <w:b w:val="false"/>
          <w:i w:val="false"/>
          <w:color w:val="000000"/>
          <w:sz w:val="28"/>
        </w:rPr>
        <w:t xml:space="preserve">
               орташа айлық мөлшерінің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1213"/>
        <w:gridCol w:w="1273"/>
        <w:gridCol w:w="1233"/>
        <w:gridCol w:w="1353"/>
        <w:gridCol w:w="1293"/>
      </w:tblGrid>
      <w:tr>
        <w:trPr>
          <w:trHeight w:val="30" w:hRule="atLeast"/>
        </w:trPr>
        <w:tc>
          <w:tcPr>
            <w:tcW w:w="6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және жарғылық </w:t>
            </w:r>
            <w:r>
              <w:br/>
            </w:r>
            <w:r>
              <w:rPr>
                <w:rFonts w:ascii="Times New Roman"/>
                <w:b w:val="false"/>
                <w:i w:val="false"/>
                <w:color w:val="000000"/>
                <w:sz w:val="20"/>
              </w:rPr>
              <w:t xml:space="preserve">
капитал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беретін айдың күндері </w:t>
            </w:r>
            <w:r>
              <w:br/>
            </w:r>
            <w:r>
              <w:rPr>
                <w:rFonts w:ascii="Times New Roman"/>
                <w:b w:val="false"/>
                <w:i w:val="false"/>
                <w:color w:val="000000"/>
                <w:sz w:val="20"/>
              </w:rPr>
              <w:t xml:space="preserve">
бойынша ішкі міндеттемелер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Салымдар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Алынған заемдар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Кредиторлық берешек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міндеттемелердің орташа </w:t>
            </w:r>
            <w:r>
              <w:br/>
            </w:r>
            <w:r>
              <w:rPr>
                <w:rFonts w:ascii="Times New Roman"/>
                <w:b w:val="false"/>
                <w:i w:val="false"/>
                <w:color w:val="000000"/>
                <w:sz w:val="20"/>
              </w:rPr>
              <w:t xml:space="preserve">
айлық мөлшерінің жиынтығы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Реттелген борыш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Банк шығарған борыштық </w:t>
            </w:r>
            <w:r>
              <w:br/>
            </w:r>
            <w:r>
              <w:rPr>
                <w:rFonts w:ascii="Times New Roman"/>
                <w:b w:val="false"/>
                <w:i w:val="false"/>
                <w:color w:val="000000"/>
                <w:sz w:val="20"/>
              </w:rPr>
              <w:t xml:space="preserve">
бағалы қағаздар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Мерзімсіз қаржы құралдары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Төленген жарғылық капитал </w:t>
            </w:r>
            <w:r>
              <w:br/>
            </w:r>
            <w:r>
              <w:rPr>
                <w:rFonts w:ascii="Times New Roman"/>
                <w:b w:val="false"/>
                <w:i w:val="false"/>
                <w:color w:val="000000"/>
                <w:sz w:val="20"/>
              </w:rPr>
              <w:t xml:space="preserve">
(акциялар)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айлық ішкі </w:t>
            </w:r>
            <w:r>
              <w:br/>
            </w:r>
            <w:r>
              <w:rPr>
                <w:rFonts w:ascii="Times New Roman"/>
                <w:b w:val="false"/>
                <w:i w:val="false"/>
                <w:color w:val="000000"/>
                <w:sz w:val="20"/>
              </w:rPr>
              <w:t xml:space="preserve">
міндеттемелер, реттелген </w:t>
            </w:r>
            <w:r>
              <w:br/>
            </w:r>
            <w:r>
              <w:rPr>
                <w:rFonts w:ascii="Times New Roman"/>
                <w:b w:val="false"/>
                <w:i w:val="false"/>
                <w:color w:val="000000"/>
                <w:sz w:val="20"/>
              </w:rPr>
              <w:t xml:space="preserve">
борыштың орташа айлық мөлшері, </w:t>
            </w:r>
            <w:r>
              <w:br/>
            </w:r>
            <w:r>
              <w:rPr>
                <w:rFonts w:ascii="Times New Roman"/>
                <w:b w:val="false"/>
                <w:i w:val="false"/>
                <w:color w:val="000000"/>
                <w:sz w:val="20"/>
              </w:rPr>
              <w:t xml:space="preserve">
банк шығарған борыштық бағалы </w:t>
            </w:r>
            <w:r>
              <w:br/>
            </w:r>
            <w:r>
              <w:rPr>
                <w:rFonts w:ascii="Times New Roman"/>
                <w:b w:val="false"/>
                <w:i w:val="false"/>
                <w:color w:val="000000"/>
                <w:sz w:val="20"/>
              </w:rPr>
              <w:t xml:space="preserve">
қағаздардың орташа айлық </w:t>
            </w:r>
            <w:r>
              <w:br/>
            </w:r>
            <w:r>
              <w:rPr>
                <w:rFonts w:ascii="Times New Roman"/>
                <w:b w:val="false"/>
                <w:i w:val="false"/>
                <w:color w:val="000000"/>
                <w:sz w:val="20"/>
              </w:rPr>
              <w:t xml:space="preserve">
мөлшері, мерзімсіз қаржы </w:t>
            </w:r>
            <w:r>
              <w:br/>
            </w:r>
            <w:r>
              <w:rPr>
                <w:rFonts w:ascii="Times New Roman"/>
                <w:b w:val="false"/>
                <w:i w:val="false"/>
                <w:color w:val="000000"/>
                <w:sz w:val="20"/>
              </w:rPr>
              <w:t xml:space="preserve">
құралдарының орташа айлық </w:t>
            </w:r>
            <w:r>
              <w:br/>
            </w:r>
            <w:r>
              <w:rPr>
                <w:rFonts w:ascii="Times New Roman"/>
                <w:b w:val="false"/>
                <w:i w:val="false"/>
                <w:color w:val="000000"/>
                <w:sz w:val="20"/>
              </w:rPr>
              <w:t xml:space="preserve">
мөлшері, жарғылық капиталдың </w:t>
            </w:r>
            <w:r>
              <w:br/>
            </w:r>
            <w:r>
              <w:rPr>
                <w:rFonts w:ascii="Times New Roman"/>
                <w:b w:val="false"/>
                <w:i w:val="false"/>
                <w:color w:val="000000"/>
                <w:sz w:val="20"/>
              </w:rPr>
              <w:t xml:space="preserve">
орташа айлық мөлшері сомасының жиынтығы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w:t>
      </w:r>
      <w:r>
        <w:br/>
      </w:r>
      <w:r>
        <w:rPr>
          <w:rFonts w:ascii="Times New Roman"/>
          <w:b w:val="false"/>
          <w:i w:val="false"/>
          <w:color w:val="000000"/>
          <w:sz w:val="28"/>
        </w:rPr>
        <w:t xml:space="preserve">
      есепке қол қоюға уәкілетті адам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(фамилиясы, аты, бар болса - әкесінің аты)     (қолы) </w:t>
      </w:r>
    </w:p>
    <w:p>
      <w:pPr>
        <w:spacing w:after="0"/>
        <w:ind w:left="0"/>
        <w:jc w:val="both"/>
      </w:pPr>
      <w:r>
        <w:rPr>
          <w:rFonts w:ascii="Times New Roman"/>
          <w:b w:val="false"/>
          <w:i w:val="false"/>
          <w:color w:val="000000"/>
          <w:sz w:val="28"/>
        </w:rPr>
        <w:t xml:space="preserve">      Бас бухгалтер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(фамилиясы, аты, бар болса - әкесінің аты)     (қолы) </w:t>
      </w:r>
    </w:p>
    <w:p>
      <w:pPr>
        <w:spacing w:after="0"/>
        <w:ind w:left="0"/>
        <w:jc w:val="both"/>
      </w:pPr>
      <w:r>
        <w:rPr>
          <w:rFonts w:ascii="Times New Roman"/>
          <w:b w:val="false"/>
          <w:i w:val="false"/>
          <w:color w:val="000000"/>
          <w:sz w:val="28"/>
        </w:rPr>
        <w:t xml:space="preserve">      күні     мөр </w:t>
      </w:r>
    </w:p>
    <w:bookmarkStart w:name="z15" w:id="14"/>
    <w:p>
      <w:pPr>
        <w:spacing w:after="0"/>
        <w:ind w:left="0"/>
        <w:jc w:val="both"/>
      </w:pPr>
      <w:r>
        <w:rPr>
          <w:rFonts w:ascii="Times New Roman"/>
          <w:b w:val="false"/>
          <w:i w:val="false"/>
          <w:color w:val="000000"/>
          <w:sz w:val="28"/>
        </w:rPr>
        <w:t xml:space="preserve">
                                          Банктер қаражатының </w:t>
      </w:r>
      <w:r>
        <w:br/>
      </w:r>
      <w:r>
        <w:rPr>
          <w:rFonts w:ascii="Times New Roman"/>
          <w:b w:val="false"/>
          <w:i w:val="false"/>
          <w:color w:val="000000"/>
          <w:sz w:val="28"/>
        </w:rPr>
        <w:t xml:space="preserve">
                                      бір бөлігін ішкі активтерге </w:t>
      </w:r>
      <w:r>
        <w:br/>
      </w:r>
      <w:r>
        <w:rPr>
          <w:rFonts w:ascii="Times New Roman"/>
          <w:b w:val="false"/>
          <w:i w:val="false"/>
          <w:color w:val="000000"/>
          <w:sz w:val="28"/>
        </w:rPr>
        <w:t xml:space="preserve">
                                          орналастыру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банктің атауы </w:t>
      </w:r>
    </w:p>
    <w:bookmarkEnd w:id="14"/>
    <w:p>
      <w:pPr>
        <w:spacing w:after="0"/>
        <w:ind w:left="0"/>
        <w:jc w:val="both"/>
      </w:pPr>
      <w:r>
        <w:rPr>
          <w:rFonts w:ascii="Times New Roman"/>
          <w:b w:val="false"/>
          <w:i w:val="false"/>
          <w:color w:val="000000"/>
          <w:sz w:val="28"/>
        </w:rPr>
        <w:t xml:space="preserve">      200__ жылғы "___"________қаражаттардың бір бөлігін ішкі </w:t>
      </w:r>
      <w:r>
        <w:br/>
      </w:r>
      <w:r>
        <w:rPr>
          <w:rFonts w:ascii="Times New Roman"/>
          <w:b w:val="false"/>
          <w:i w:val="false"/>
          <w:color w:val="000000"/>
          <w:sz w:val="28"/>
        </w:rPr>
        <w:t xml:space="preserve">
          активтерге орналастыру коэффициентін есептеуге </w:t>
      </w:r>
      <w:r>
        <w:br/>
      </w:r>
      <w:r>
        <w:rPr>
          <w:rFonts w:ascii="Times New Roman"/>
          <w:b w:val="false"/>
          <w:i w:val="false"/>
          <w:color w:val="000000"/>
          <w:sz w:val="28"/>
        </w:rPr>
        <w:t xml:space="preserve">
                     арналған қосымша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5273"/>
        <w:gridCol w:w="2193"/>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Белгі- </w:t>
            </w:r>
            <w:r>
              <w:br/>
            </w:r>
            <w:r>
              <w:rPr>
                <w:rFonts w:ascii="Times New Roman"/>
                <w:b/>
                <w:i w:val="false"/>
                <w:color w:val="000000"/>
                <w:sz w:val="20"/>
              </w:rPr>
              <w:t xml:space="preserve">
нің </w:t>
            </w:r>
            <w:r>
              <w:br/>
            </w:r>
            <w:r>
              <w:rPr>
                <w:rFonts w:ascii="Times New Roman"/>
                <w:b/>
                <w:i w:val="false"/>
                <w:color w:val="000000"/>
                <w:sz w:val="20"/>
              </w:rPr>
              <w:t>
нөмірі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 қол теңге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резиденттері - екінші </w:t>
            </w:r>
            <w:r>
              <w:br/>
            </w:r>
            <w:r>
              <w:rPr>
                <w:rFonts w:ascii="Times New Roman"/>
                <w:b w:val="false"/>
                <w:i w:val="false"/>
                <w:color w:val="000000"/>
                <w:sz w:val="20"/>
              </w:rPr>
              <w:t xml:space="preserve">
деңгейдегі банктердегі </w:t>
            </w:r>
            <w:r>
              <w:br/>
            </w:r>
            <w:r>
              <w:rPr>
                <w:rFonts w:ascii="Times New Roman"/>
                <w:b w:val="false"/>
                <w:i w:val="false"/>
                <w:color w:val="000000"/>
                <w:sz w:val="20"/>
              </w:rPr>
              <w:t xml:space="preserve">
салымдар және ностро </w:t>
            </w:r>
            <w:r>
              <w:br/>
            </w:r>
            <w:r>
              <w:rPr>
                <w:rFonts w:ascii="Times New Roman"/>
                <w:b w:val="false"/>
                <w:i w:val="false"/>
                <w:color w:val="000000"/>
                <w:sz w:val="20"/>
              </w:rPr>
              <w:t xml:space="preserve">
шоттар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резиденттеріне берілген </w:t>
            </w:r>
            <w:r>
              <w:br/>
            </w:r>
            <w:r>
              <w:rPr>
                <w:rFonts w:ascii="Times New Roman"/>
                <w:b w:val="false"/>
                <w:i w:val="false"/>
                <w:color w:val="000000"/>
                <w:sz w:val="20"/>
              </w:rPr>
              <w:t xml:space="preserve">
заемдар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резиденттерінің борыштық </w:t>
            </w:r>
            <w:r>
              <w:br/>
            </w:r>
            <w:r>
              <w:rPr>
                <w:rFonts w:ascii="Times New Roman"/>
                <w:b w:val="false"/>
                <w:i w:val="false"/>
                <w:color w:val="000000"/>
                <w:sz w:val="20"/>
              </w:rPr>
              <w:t xml:space="preserve">
бағалы қағаздары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резиденттерінің </w:t>
            </w:r>
            <w:r>
              <w:br/>
            </w:r>
            <w:r>
              <w:rPr>
                <w:rFonts w:ascii="Times New Roman"/>
                <w:b w:val="false"/>
                <w:i w:val="false"/>
                <w:color w:val="000000"/>
                <w:sz w:val="20"/>
              </w:rPr>
              <w:t xml:space="preserve">
дебиторлық берешегі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аймағында сақталатын </w:t>
            </w:r>
            <w:r>
              <w:br/>
            </w:r>
            <w:r>
              <w:rPr>
                <w:rFonts w:ascii="Times New Roman"/>
                <w:b w:val="false"/>
                <w:i w:val="false"/>
                <w:color w:val="000000"/>
                <w:sz w:val="20"/>
              </w:rPr>
              <w:t xml:space="preserve">
тазартылған қымбат </w:t>
            </w:r>
            <w:r>
              <w:br/>
            </w:r>
            <w:r>
              <w:rPr>
                <w:rFonts w:ascii="Times New Roman"/>
                <w:b w:val="false"/>
                <w:i w:val="false"/>
                <w:color w:val="000000"/>
                <w:sz w:val="20"/>
              </w:rPr>
              <w:t xml:space="preserve">
металдар сомасы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аймағындағы жылжымалы </w:t>
            </w:r>
            <w:r>
              <w:br/>
            </w:r>
            <w:r>
              <w:rPr>
                <w:rFonts w:ascii="Times New Roman"/>
                <w:b w:val="false"/>
                <w:i w:val="false"/>
                <w:color w:val="000000"/>
                <w:sz w:val="20"/>
              </w:rPr>
              <w:t xml:space="preserve">
мүлік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8809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аумағында орналасқан </w:t>
            </w:r>
            <w:r>
              <w:br/>
            </w:r>
            <w:r>
              <w:rPr>
                <w:rFonts w:ascii="Times New Roman"/>
                <w:b w:val="false"/>
                <w:i w:val="false"/>
                <w:color w:val="000000"/>
                <w:sz w:val="20"/>
              </w:rPr>
              <w:t xml:space="preserve">
жылжымайтын мүлік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8810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
ғы материалдық емес </w:t>
            </w:r>
            <w:r>
              <w:br/>
            </w:r>
            <w:r>
              <w:rPr>
                <w:rFonts w:ascii="Times New Roman"/>
                <w:b w:val="false"/>
                <w:i w:val="false"/>
                <w:color w:val="000000"/>
                <w:sz w:val="20"/>
              </w:rPr>
              <w:t xml:space="preserve">
активтер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резиденттері - екінші </w:t>
            </w:r>
            <w:r>
              <w:br/>
            </w:r>
            <w:r>
              <w:rPr>
                <w:rFonts w:ascii="Times New Roman"/>
                <w:b w:val="false"/>
                <w:i w:val="false"/>
                <w:color w:val="000000"/>
                <w:sz w:val="20"/>
              </w:rPr>
              <w:t xml:space="preserve">
деңгейдегі банктердің </w:t>
            </w:r>
            <w:r>
              <w:br/>
            </w:r>
            <w:r>
              <w:rPr>
                <w:rFonts w:ascii="Times New Roman"/>
                <w:b w:val="false"/>
                <w:i w:val="false"/>
                <w:color w:val="000000"/>
                <w:sz w:val="20"/>
              </w:rPr>
              <w:t xml:space="preserve">
салымдары мен лоро шоттары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резиденттерінің салымдары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резиденттерінен алынған </w:t>
            </w:r>
            <w:r>
              <w:br/>
            </w:r>
            <w:r>
              <w:rPr>
                <w:rFonts w:ascii="Times New Roman"/>
                <w:b w:val="false"/>
                <w:i w:val="false"/>
                <w:color w:val="000000"/>
                <w:sz w:val="20"/>
              </w:rPr>
              <w:t xml:space="preserve">
заемдар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резиденттері алдындағы </w:t>
            </w:r>
            <w:r>
              <w:br/>
            </w:r>
            <w:r>
              <w:rPr>
                <w:rFonts w:ascii="Times New Roman"/>
                <w:b w:val="false"/>
                <w:i w:val="false"/>
                <w:color w:val="000000"/>
                <w:sz w:val="20"/>
              </w:rPr>
              <w:t xml:space="preserve">
кредиторлық берешек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w:t>
      </w:r>
      <w:r>
        <w:br/>
      </w:r>
      <w:r>
        <w:rPr>
          <w:rFonts w:ascii="Times New Roman"/>
          <w:b w:val="false"/>
          <w:i w:val="false"/>
          <w:color w:val="000000"/>
          <w:sz w:val="28"/>
        </w:rPr>
        <w:t xml:space="preserve">
      есепке қол қоюға уәкілетті адам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(фамилиясы, аты, бар болса - әкесінің аты)     (қолы) </w:t>
      </w:r>
    </w:p>
    <w:p>
      <w:pPr>
        <w:spacing w:after="0"/>
        <w:ind w:left="0"/>
        <w:jc w:val="both"/>
      </w:pPr>
      <w:r>
        <w:rPr>
          <w:rFonts w:ascii="Times New Roman"/>
          <w:b w:val="false"/>
          <w:i w:val="false"/>
          <w:color w:val="000000"/>
          <w:sz w:val="28"/>
        </w:rPr>
        <w:t xml:space="preserve">      Бас бухгалтер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(фамилиясы, аты, бар болса - әкесінің аты)     (қолы) </w:t>
      </w:r>
    </w:p>
    <w:p>
      <w:pPr>
        <w:spacing w:after="0"/>
        <w:ind w:left="0"/>
        <w:jc w:val="both"/>
      </w:pPr>
      <w:r>
        <w:rPr>
          <w:rFonts w:ascii="Times New Roman"/>
          <w:b w:val="false"/>
          <w:i w:val="false"/>
          <w:color w:val="000000"/>
          <w:sz w:val="28"/>
        </w:rPr>
        <w:t xml:space="preserve">      күні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