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9a70" w14:textId="d7b9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 арнайы экономикалық аймақтың аумағында қызметті жүзеге асыруға жіберу ережесін бекіту туралы" Қазақстан Республикасының
Индустрия және сауда министрінің 2007 жылғы 15 қазандағы N 302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2008 жылғы 26 ақпандағы N 59 Бұйрығы. Қазақстан Республикасының Әділет министрлігінде 2008 жылғы 28 наурызда Нормативтік құқықтық кесімдерді мемлекеттік тіркеудің тізіліміне N 5173 болып енгізілді. Күші жойылды - Қазақстан Республикасы Индустрия және жаңа технологиялар министрінің м.а. 2012 жылғы 5 қазандағы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м.а. 2012.10.05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 Заңының  </w:t>
      </w:r>
      <w:r>
        <w:rPr>
          <w:rFonts w:ascii="Times New Roman"/>
          <w:b w:val="false"/>
          <w:i w:val="false"/>
          <w:color w:val="000000"/>
          <w:sz w:val="28"/>
        </w:rPr>
        <w:t xml:space="preserve">9-бабының </w:t>
      </w:r>
      <w:r>
        <w:rPr>
          <w:rFonts w:ascii="Times New Roman"/>
          <w:b w:val="false"/>
          <w:i w:val="false"/>
          <w:color w:val="000000"/>
          <w:sz w:val="28"/>
        </w:rPr>
        <w:t xml:space="preserve"> 4) тармақшасына сәйкес, сондай-ақ арнайы экономикалық аймақ аумағына заңды тұлғаларды жіберу рәсімдерін оңайлату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"Жеке және заңды тұлғаларды арнайы экономикалық аймақтың аумағында қызметті жүзеге асыруға жіберу ережесін бекіту туралы" Қазақстан Республикасының Индустрия және сауда министрінің 2007 жылғы 15 қазандағы N 302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N 4986 тіркелген, 2007 жылғы 28 желтоқсандағы N 197 (1400) "Заң газетінде" жарияланған) мынадай өзгерістер мен толықтырулар енгізілсін: </w:t>
      </w:r>
      <w:r>
        <w:br/>
      </w:r>
      <w:r>
        <w:rPr>
          <w:rFonts w:ascii="Times New Roman"/>
          <w:b w:val="false"/>
          <w:i w:val="false"/>
          <w:color w:val="000000"/>
          <w:sz w:val="28"/>
        </w:rPr>
        <w:t>
      "Жеке және заңды тұлғаларды арнайы экономикалық аймақтың аумағында қызметті жүзеге асыруға жіберу ережесін бекіту туралы" Қазақстан Республикасының Индустрия және сауда министрінің 2007 жылғы 15 қазандағы N 302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жеке және заңды тұлғаларды арнайы экономикалық аймақтың аумағында қызметті жүзеге асыруға жіберу ережелерінде: </w:t>
      </w:r>
    </w:p>
    <w:bookmarkEnd w:id="1"/>
    <w:bookmarkStart w:name="z3" w:id="2"/>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4) тармақшаның бірінші абзацы мынадай редакцияда жазылсын: </w:t>
      </w:r>
      <w:r>
        <w:br/>
      </w:r>
      <w:r>
        <w:rPr>
          <w:rFonts w:ascii="Times New Roman"/>
          <w:b w:val="false"/>
          <w:i w:val="false"/>
          <w:color w:val="000000"/>
          <w:sz w:val="28"/>
        </w:rPr>
        <w:t xml:space="preserve">
      "4) өнімге және онымен байланысты өмірлік цикл үрдістеріне: </w:t>
      </w:r>
      <w:r>
        <w:br/>
      </w:r>
      <w:r>
        <w:rPr>
          <w:rFonts w:ascii="Times New Roman"/>
          <w:b w:val="false"/>
          <w:i w:val="false"/>
          <w:color w:val="000000"/>
          <w:sz w:val="28"/>
        </w:rPr>
        <w:t xml:space="preserve">
      егер олар міндетті техникалық реттеуге іліккен жағдайда, техникалық регламенттерге және олармен үйлестірілген мемлекеттік және мемлекетаралық стандарттарға; </w:t>
      </w:r>
      <w:r>
        <w:br/>
      </w:r>
      <w:r>
        <w:rPr>
          <w:rFonts w:ascii="Times New Roman"/>
          <w:b w:val="false"/>
          <w:i w:val="false"/>
          <w:color w:val="000000"/>
          <w:sz w:val="28"/>
        </w:rPr>
        <w:t xml:space="preserve">
      егер олар міндетті техникалық реттеуге ілікпеген жағдайда, мемлекеттік, өңірлік және халықаралық стандарттарға сәйкес болуы."; </w:t>
      </w:r>
    </w:p>
    <w:bookmarkEnd w:id="2"/>
    <w:bookmarkStart w:name="z4" w:id="3"/>
    <w:p>
      <w:pPr>
        <w:spacing w:after="0"/>
        <w:ind w:left="0"/>
        <w:jc w:val="both"/>
      </w:pPr>
      <w:r>
        <w:rPr>
          <w:rFonts w:ascii="Times New Roman"/>
          <w:b w:val="false"/>
          <w:i w:val="false"/>
          <w:color w:val="000000"/>
          <w:sz w:val="28"/>
        </w:rPr>
        <w:t xml:space="preserve">
      6, 7, 8, 9, 10-тармақтар алынып тасталсын; </w:t>
      </w:r>
    </w:p>
    <w:bookmarkEnd w:id="3"/>
    <w:bookmarkStart w:name="z5" w:id="4"/>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АЭА қатысушысы ретінде рұқсат алуға үміткер заңды тұлға АЭА әкімшілігіне тікелей немесе осы Ережеге 1-қосымшаға сәйкес нысан бойынша өтінім беру арқылы."; </w:t>
      </w:r>
    </w:p>
    <w:bookmarkEnd w:id="4"/>
    <w:bookmarkStart w:name="z6" w:id="5"/>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4) тармақшада "куәлігінің көшірмесі" деген сөз "куәландыратын құжаттардың көшірмесі" деген сөздермен ауыстырылсын;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салық төлеушінің тіркелген нөмірінің нотариалды куәландырылған көшірмесі немесе салық төлеушінің сәйкестендірілген нөмірі. Егер заңды тұлға Қазақстан Республикасының резиденті болып табылмаса және Қазақстан Республикасының салық төлеушісі ретінде тіркелмеген болса, онда осы Қазақстан Республикасының салық органдарында салық төлеуші ретінде мемлекеттік тіркеуде тұрмайтындығы туралы анықтамасының түпнұсқасы немесе нотариалдық куәландырылған көшірмесі ұсынылады;"; </w:t>
      </w:r>
      <w:r>
        <w:br/>
      </w:r>
      <w:r>
        <w:rPr>
          <w:rFonts w:ascii="Times New Roman"/>
          <w:b w:val="false"/>
          <w:i w:val="false"/>
          <w:color w:val="000000"/>
          <w:sz w:val="28"/>
        </w:rPr>
        <w:t xml:space="preserve">
      8), 9) тармақшалар мынадай редакцияда жазылсын: </w:t>
      </w:r>
      <w:r>
        <w:br/>
      </w:r>
      <w:r>
        <w:rPr>
          <w:rFonts w:ascii="Times New Roman"/>
          <w:b w:val="false"/>
          <w:i w:val="false"/>
          <w:color w:val="000000"/>
          <w:sz w:val="28"/>
        </w:rPr>
        <w:t xml:space="preserve">
      "8) соңғы қаржылық жыл үшін бірінші басшының немесе оны ауыстыратын адамның, сондай-ақ бас бухгалтердің (бухгалтердің) қолы қойылған бухгалтерлік теңгерімінің түпнұсқасы немесе нотариалдық куәландырылған көшірмесі. Бухгалтерлік теңгерімінің түпнұсқасы немесе нотариалдық куәландырылған көшірмесі мынадай жағдайда ұсынылмайды, егер заңды тұлға құрылғанынан бір қаржылық жыл өтпеген болса; </w:t>
      </w:r>
      <w:r>
        <w:br/>
      </w:r>
      <w:r>
        <w:rPr>
          <w:rFonts w:ascii="Times New Roman"/>
          <w:b w:val="false"/>
          <w:i w:val="false"/>
          <w:color w:val="000000"/>
          <w:sz w:val="28"/>
        </w:rPr>
        <w:t xml:space="preserve">
      9) өтініш беруші-ұйымның (картатека және несиелік берешегі бойынша анықтама) соңғы жыл ішінде шоттар бойынша айлық орташа айналымын көрсете отырып, қаржылық жағдайы туралы қызмет көрсететін банктің анықтамасы. Егер заңды тұлға құрылған сәттен бастап бір қаржылық жыл өтпеген жағдайда өтініш беруші-ұйымның қаржылық жағдайы туралы қызмет көрсететін банктің анықтамасы ұсынылмайды;"; </w:t>
      </w:r>
      <w:r>
        <w:br/>
      </w:r>
      <w:r>
        <w:rPr>
          <w:rFonts w:ascii="Times New Roman"/>
          <w:b w:val="false"/>
          <w:i w:val="false"/>
          <w:color w:val="000000"/>
          <w:sz w:val="28"/>
        </w:rPr>
        <w:t xml:space="preserve">
      10) тармақша алынып тасталсын; </w:t>
      </w:r>
      <w:r>
        <w:br/>
      </w:r>
      <w:r>
        <w:rPr>
          <w:rFonts w:ascii="Times New Roman"/>
          <w:b w:val="false"/>
          <w:i w:val="false"/>
          <w:color w:val="000000"/>
          <w:sz w:val="28"/>
        </w:rPr>
        <w:t xml:space="preserve">
      11), 12) тармақшалар мынадай редакцияда жазылсын: </w:t>
      </w:r>
      <w:r>
        <w:br/>
      </w:r>
      <w:r>
        <w:rPr>
          <w:rFonts w:ascii="Times New Roman"/>
          <w:b w:val="false"/>
          <w:i w:val="false"/>
          <w:color w:val="000000"/>
          <w:sz w:val="28"/>
        </w:rPr>
        <w:t xml:space="preserve">
      "11) салық және басқа да бюджетке төленетін міндетті төлемдер бойынша берешегінің бар болуы/болмауы туралы тіркеу орнының есебі бойынша салық органының анықтамасы. Егер заңды тұлға Қазақстан Республикасының резиденті болып табылмаса және Қазақстан Республикасының салық төлеушісі ретінде тіркелмеген болса, онда Қазақстан Республикасының салық органдарында салық төлеуші ретінде мемлекеттік тіркеуде тұрмайтындығы туралы анықтамасының түпнұсқасы немесе нотариалдық куәландырылған көшірмесі ұсынылады; </w:t>
      </w:r>
      <w:r>
        <w:br/>
      </w:r>
      <w:r>
        <w:rPr>
          <w:rFonts w:ascii="Times New Roman"/>
          <w:b w:val="false"/>
          <w:i w:val="false"/>
          <w:color w:val="000000"/>
          <w:sz w:val="28"/>
        </w:rPr>
        <w:t xml:space="preserve">
      12) шығыстар мен кірістерге талдауы бар жобаның экономикалық негіздемесі;"; </w:t>
      </w:r>
      <w:r>
        <w:br/>
      </w:r>
      <w:r>
        <w:rPr>
          <w:rFonts w:ascii="Times New Roman"/>
          <w:b w:val="false"/>
          <w:i w:val="false"/>
          <w:color w:val="000000"/>
          <w:sz w:val="28"/>
        </w:rPr>
        <w:t xml:space="preserve">
      мынадай мазмұндағы 13), 14) тармақшалармен толықтырылсын: </w:t>
      </w:r>
      <w:r>
        <w:br/>
      </w:r>
      <w:r>
        <w:rPr>
          <w:rFonts w:ascii="Times New Roman"/>
          <w:b w:val="false"/>
          <w:i w:val="false"/>
          <w:color w:val="000000"/>
          <w:sz w:val="28"/>
        </w:rPr>
        <w:t xml:space="preserve">
      "13) АЭА-ның әлеуетті қатысушысы заңды тұлғасының акционерлерінің кепілді міндеттемелері; </w:t>
      </w:r>
      <w:r>
        <w:br/>
      </w:r>
      <w:r>
        <w:rPr>
          <w:rFonts w:ascii="Times New Roman"/>
          <w:b w:val="false"/>
          <w:i w:val="false"/>
          <w:color w:val="000000"/>
          <w:sz w:val="28"/>
        </w:rPr>
        <w:t xml:space="preserve">
      14) АЭА-ның әлеуетті қатысушысы заңды тұлғасының негізгі ұйымының кепілдемесі. </w:t>
      </w:r>
      <w:r>
        <w:br/>
      </w:r>
      <w:r>
        <w:rPr>
          <w:rFonts w:ascii="Times New Roman"/>
          <w:b w:val="false"/>
          <w:i w:val="false"/>
          <w:color w:val="000000"/>
          <w:sz w:val="28"/>
        </w:rPr>
        <w:t xml:space="preserve">
      Егер заңды тұлға Қазақстан Республикасының резиденті болып табылмайтын болса, аталған нотариалдық куәландырылған құжаттарды мемлекеттік және/немесе орыс тіліне міндетті түрде аудара отырып ұсынады."; </w:t>
      </w:r>
    </w:p>
    <w:bookmarkEnd w:id="5"/>
    <w:bookmarkStart w:name="z7" w:id="6"/>
    <w:p>
      <w:pPr>
        <w:spacing w:after="0"/>
        <w:ind w:left="0"/>
        <w:jc w:val="both"/>
      </w:pPr>
      <w:r>
        <w:rPr>
          <w:rFonts w:ascii="Times New Roman"/>
          <w:b w:val="false"/>
          <w:i w:val="false"/>
          <w:color w:val="000000"/>
          <w:sz w:val="28"/>
        </w:rPr>
        <w:t xml:space="preserve">
      13-тармақ алынып тасталсын; </w:t>
      </w:r>
    </w:p>
    <w:bookmarkEnd w:id="6"/>
    <w:bookmarkStart w:name="z8" w:id="7"/>
    <w:p>
      <w:pPr>
        <w:spacing w:after="0"/>
        <w:ind w:left="0"/>
        <w:jc w:val="both"/>
      </w:pP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Өтінім ұсынылғаннан кейін АЭА-ның әкімшілігі оны өтінімді тіркеу журналына тіркейді. Өтінімді тіркеу күні оны берген күн болып табылады. </w:t>
      </w:r>
      <w:r>
        <w:br/>
      </w:r>
      <w:r>
        <w:rPr>
          <w:rFonts w:ascii="Times New Roman"/>
          <w:b w:val="false"/>
          <w:i w:val="false"/>
          <w:color w:val="000000"/>
          <w:sz w:val="28"/>
        </w:rPr>
        <w:t xml:space="preserve">
      АЭА-ның әкімшілігі өтінімді өтінім журналына тіркеген күннен бастап 15 жұмыс күннен аспайтын мерзімде өтінімді қарайды; </w:t>
      </w:r>
      <w:r>
        <w:br/>
      </w:r>
      <w:r>
        <w:rPr>
          <w:rFonts w:ascii="Times New Roman"/>
          <w:b w:val="false"/>
          <w:i w:val="false"/>
          <w:color w:val="000000"/>
          <w:sz w:val="28"/>
        </w:rPr>
        <w:t xml:space="preserve">
      уәкілетті және кедендік органдармен келіседі. </w:t>
      </w:r>
      <w:r>
        <w:br/>
      </w:r>
      <w:r>
        <w:rPr>
          <w:rFonts w:ascii="Times New Roman"/>
          <w:b w:val="false"/>
          <w:i w:val="false"/>
          <w:color w:val="000000"/>
          <w:sz w:val="28"/>
        </w:rPr>
        <w:t xml:space="preserve">
      АЭА-ның әкімшілігінің уәкілетті және кедендік органдарымен өтінімді қарау және келісу қорытындылары бойынша АЭА аумағында қызметті іске асыруға рұқсат беру туралы немесе одан бас тарту туралы шешім қабылдайды."; </w:t>
      </w:r>
    </w:p>
    <w:bookmarkEnd w:id="7"/>
    <w:bookmarkStart w:name="z9" w:id="8"/>
    <w:p>
      <w:pPr>
        <w:spacing w:after="0"/>
        <w:ind w:left="0"/>
        <w:jc w:val="both"/>
      </w:pPr>
      <w:r>
        <w:rPr>
          <w:rFonts w:ascii="Times New Roman"/>
          <w:b w:val="false"/>
          <w:i w:val="false"/>
          <w:color w:val="000000"/>
          <w:sz w:val="28"/>
        </w:rPr>
        <w:t xml:space="preserve">
      16-тармақта: </w:t>
      </w:r>
      <w:r>
        <w:br/>
      </w:r>
      <w:r>
        <w:rPr>
          <w:rFonts w:ascii="Times New Roman"/>
          <w:b w:val="false"/>
          <w:i w:val="false"/>
          <w:color w:val="000000"/>
          <w:sz w:val="28"/>
        </w:rPr>
        <w:t xml:space="preserve">
      төртінші абзацтағы "." тыныс белгісі ";" тыныс белгісімен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"АЭА-ның әкімшілігімен қызметті жүргізу туралы келісім жасайды (бұдан әрі - келісім)."; </w:t>
      </w:r>
    </w:p>
    <w:bookmarkEnd w:id="8"/>
    <w:bookmarkStart w:name="z10" w:id="9"/>
    <w:p>
      <w:pPr>
        <w:spacing w:after="0"/>
        <w:ind w:left="0"/>
        <w:jc w:val="both"/>
      </w:pPr>
      <w:r>
        <w:rPr>
          <w:rFonts w:ascii="Times New Roman"/>
          <w:b w:val="false"/>
          <w:i w:val="false"/>
          <w:color w:val="000000"/>
          <w:sz w:val="28"/>
        </w:rPr>
        <w:t xml:space="preserve">
      17-тармақта "шарттар" деген сөз "келісім" деген сөзбен ауыстырылсын; </w:t>
      </w:r>
    </w:p>
    <w:bookmarkEnd w:id="9"/>
    <w:bookmarkStart w:name="z11" w:id="10"/>
    <w:p>
      <w:pPr>
        <w:spacing w:after="0"/>
        <w:ind w:left="0"/>
        <w:jc w:val="both"/>
      </w:pPr>
      <w:r>
        <w:rPr>
          <w:rFonts w:ascii="Times New Roman"/>
          <w:b w:val="false"/>
          <w:i w:val="false"/>
          <w:color w:val="000000"/>
          <w:sz w:val="28"/>
        </w:rPr>
        <w:t xml:space="preserve">
      18-тармақтың бірінші абзацында "оператор-компания" деген сөз "АЭА-ның әкімшілігі" деген сөзбен ауыстырылсын; </w:t>
      </w:r>
    </w:p>
    <w:bookmarkEnd w:id="10"/>
    <w:bookmarkStart w:name="z12" w:id="11"/>
    <w:p>
      <w:pPr>
        <w:spacing w:after="0"/>
        <w:ind w:left="0"/>
        <w:jc w:val="both"/>
      </w:pPr>
      <w:r>
        <w:rPr>
          <w:rFonts w:ascii="Times New Roman"/>
          <w:b w:val="false"/>
          <w:i w:val="false"/>
          <w:color w:val="000000"/>
          <w:sz w:val="28"/>
        </w:rPr>
        <w:t xml:space="preserve">
      19-тармақ алынып тасталсын; </w:t>
      </w:r>
    </w:p>
    <w:bookmarkEnd w:id="11"/>
    <w:bookmarkStart w:name="z13" w:id="12"/>
    <w:p>
      <w:pPr>
        <w:spacing w:after="0"/>
        <w:ind w:left="0"/>
        <w:jc w:val="both"/>
      </w:pPr>
      <w:r>
        <w:rPr>
          <w:rFonts w:ascii="Times New Roman"/>
          <w:b w:val="false"/>
          <w:i w:val="false"/>
          <w:color w:val="000000"/>
          <w:sz w:val="28"/>
        </w:rPr>
        <w:t xml:space="preserve">
      20-тармақтың бірінші абзацында "оператор-компанияның ұсынысы негізінде" деген сөз алынып тасталсын, "3" деген сан "5" деген санмен ауыстырылсын; </w:t>
      </w:r>
    </w:p>
    <w:bookmarkEnd w:id="12"/>
    <w:bookmarkStart w:name="z14" w:id="13"/>
    <w:p>
      <w:pPr>
        <w:spacing w:after="0"/>
        <w:ind w:left="0"/>
        <w:jc w:val="both"/>
      </w:pPr>
      <w:r>
        <w:rPr>
          <w:rFonts w:ascii="Times New Roman"/>
          <w:b w:val="false"/>
          <w:i w:val="false"/>
          <w:color w:val="000000"/>
          <w:sz w:val="28"/>
        </w:rPr>
        <w:t xml:space="preserve">
      22-тармақтың бірінші абзацы мынадай редакцияда жазылсын: </w:t>
      </w:r>
      <w:r>
        <w:br/>
      </w:r>
      <w:r>
        <w:rPr>
          <w:rFonts w:ascii="Times New Roman"/>
          <w:b w:val="false"/>
          <w:i w:val="false"/>
          <w:color w:val="000000"/>
          <w:sz w:val="28"/>
        </w:rPr>
        <w:t xml:space="preserve">
      "22. Егер жеке және заңды тұлғалардың өтінімде берген АЭА-ның аумағында қызметтің түрлерін тоқтатқан немесе өзгерткен жағдайда рұқсат алуға арналған куәлігі күшін жояды."; </w:t>
      </w:r>
    </w:p>
    <w:bookmarkEnd w:id="13"/>
    <w:bookmarkStart w:name="z15" w:id="14"/>
    <w:p>
      <w:pPr>
        <w:spacing w:after="0"/>
        <w:ind w:left="0"/>
        <w:jc w:val="both"/>
      </w:pPr>
      <w:r>
        <w:rPr>
          <w:rFonts w:ascii="Times New Roman"/>
          <w:b w:val="false"/>
          <w:i w:val="false"/>
          <w:color w:val="000000"/>
          <w:sz w:val="28"/>
        </w:rPr>
        <w:t xml:space="preserve">
      24-тармақта "өтінім берушімен және оператор-компания арасындағы, сондай-ақ" деген сөз алынып тасталсын; </w:t>
      </w:r>
    </w:p>
    <w:bookmarkEnd w:id="14"/>
    <w:bookmarkStart w:name="z16" w:id="15"/>
    <w:p>
      <w:pPr>
        <w:spacing w:after="0"/>
        <w:ind w:left="0"/>
        <w:jc w:val="both"/>
      </w:pPr>
      <w:r>
        <w:rPr>
          <w:rFonts w:ascii="Times New Roman"/>
          <w:b w:val="false"/>
          <w:i w:val="false"/>
          <w:color w:val="000000"/>
          <w:sz w:val="28"/>
        </w:rPr>
        <w:t xml:space="preserve">
      25-тармақта ", сондай-ақ АЭА аумағында қызметті жүзеге асыратын жеке және заңды тұлғалардың" деген сөз алынып тасталсын. </w:t>
      </w:r>
    </w:p>
    <w:bookmarkEnd w:id="15"/>
    <w:bookmarkStart w:name="z17" w:id="16"/>
    <w:p>
      <w:pPr>
        <w:spacing w:after="0"/>
        <w:ind w:left="0"/>
        <w:jc w:val="both"/>
      </w:pPr>
      <w:r>
        <w:rPr>
          <w:rFonts w:ascii="Times New Roman"/>
          <w:b w:val="false"/>
          <w:i w:val="false"/>
          <w:color w:val="000000"/>
          <w:sz w:val="28"/>
        </w:rPr>
        <w:t xml:space="preserve">
      2. Осы бұйрықтың орындалуын бақылауды өзіме қалдырамын. </w:t>
      </w:r>
    </w:p>
    <w:bookmarkEnd w:id="16"/>
    <w:bookmarkStart w:name="z18" w:id="17"/>
    <w:p>
      <w:pPr>
        <w:spacing w:after="0"/>
        <w:ind w:left="0"/>
        <w:jc w:val="both"/>
      </w:pPr>
      <w:r>
        <w:rPr>
          <w:rFonts w:ascii="Times New Roman"/>
          <w:b w:val="false"/>
          <w:i w:val="false"/>
          <w:color w:val="000000"/>
          <w:sz w:val="28"/>
        </w:rPr>
        <w:t xml:space="preserve">
      3. Осы бұйрық оның алғашқы ресми жарияланған күнінен бастап қолданысқа енгізіледі. </w:t>
      </w:r>
    </w:p>
    <w:bookmarkEnd w:id="17"/>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К. Әблезов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2008 жылғы 4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