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7c6a" w14:textId="be27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26 ақпандағы N 20 Қаулысы. Қазақстан Республикасының Әділет министрлігінде 2008 жылғы 8 сәуірде Нормативтік құқықтық кесімдерді мемлекеттік тіркеудің тізіліміне N 5183 болып енгізілді.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Агенттік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3924 тіркелген)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енгізу туралы" 2005 жылғы 26 қарашадағы  </w:t>
      </w:r>
      <w:r>
        <w:rPr>
          <w:rFonts w:ascii="Times New Roman"/>
          <w:b w:val="false"/>
          <w:i w:val="false"/>
          <w:color w:val="000000"/>
          <w:sz w:val="28"/>
        </w:rPr>
        <w:t xml:space="preserve">N 409 </w:t>
      </w:r>
      <w:r>
        <w:rPr>
          <w:rFonts w:ascii="Times New Roman"/>
          <w:b w:val="false"/>
          <w:i w:val="false"/>
          <w:color w:val="000000"/>
          <w:sz w:val="28"/>
        </w:rPr>
        <w:t xml:space="preserve"> (Нормативтік құқықтық актілерді мемлекеттік тіркеу тізілімінде N 3989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өзгерістер енгізу туралы" 2006 жылғы 27 мамырдағы  </w:t>
      </w:r>
      <w:r>
        <w:rPr>
          <w:rFonts w:ascii="Times New Roman"/>
          <w:b w:val="false"/>
          <w:i w:val="false"/>
          <w:color w:val="000000"/>
          <w:sz w:val="28"/>
        </w:rPr>
        <w:t xml:space="preserve">N 120 </w:t>
      </w:r>
      <w:r>
        <w:rPr>
          <w:rFonts w:ascii="Times New Roman"/>
          <w:b w:val="false"/>
          <w:i w:val="false"/>
          <w:color w:val="000000"/>
          <w:sz w:val="28"/>
        </w:rPr>
        <w:t xml:space="preserve"> (Нормативтік құқықтық актілерді мемлекеттік тіркеу тізілімінде N 4249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 2006 жылғы 17 маусымдағы  </w:t>
      </w:r>
      <w:r>
        <w:rPr>
          <w:rFonts w:ascii="Times New Roman"/>
          <w:b w:val="false"/>
          <w:i w:val="false"/>
          <w:color w:val="000000"/>
          <w:sz w:val="28"/>
        </w:rPr>
        <w:t xml:space="preserve">N 135 </w:t>
      </w:r>
      <w:r>
        <w:rPr>
          <w:rFonts w:ascii="Times New Roman"/>
          <w:b w:val="false"/>
          <w:i w:val="false"/>
          <w:color w:val="000000"/>
          <w:sz w:val="28"/>
        </w:rPr>
        <w:t xml:space="preserve"> (Нормативтік құқықтық актілерді мемлекеттік тіркеу тізілімінде N 4311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23 ақпандағы  </w:t>
      </w:r>
      <w:r>
        <w:rPr>
          <w:rFonts w:ascii="Times New Roman"/>
          <w:b w:val="false"/>
          <w:i w:val="false"/>
          <w:color w:val="000000"/>
          <w:sz w:val="28"/>
        </w:rPr>
        <w:t xml:space="preserve">N 47 </w:t>
      </w:r>
      <w:r>
        <w:rPr>
          <w:rFonts w:ascii="Times New Roman"/>
          <w:b w:val="false"/>
          <w:i w:val="false"/>
          <w:color w:val="000000"/>
          <w:sz w:val="28"/>
        </w:rPr>
        <w:t xml:space="preserve"> (Нормативтік құқықтық актілерді мемлекеттік тіркеу тізілімінде N 4579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28 мамырдағы  </w:t>
      </w:r>
      <w:r>
        <w:rPr>
          <w:rFonts w:ascii="Times New Roman"/>
          <w:b w:val="false"/>
          <w:i w:val="false"/>
          <w:color w:val="000000"/>
          <w:sz w:val="28"/>
        </w:rPr>
        <w:t xml:space="preserve">N 149 </w:t>
      </w:r>
      <w:r>
        <w:rPr>
          <w:rFonts w:ascii="Times New Roman"/>
          <w:b w:val="false"/>
          <w:i w:val="false"/>
          <w:color w:val="000000"/>
          <w:sz w:val="28"/>
        </w:rPr>
        <w:t xml:space="preserve"> (Нормативтік құқықтық актілерді мемлекеттік тіркеу тізілімінде N 4785 тіркелген, 2007 жылғы 15 тамызда "Заң газеті" газетінде N 124(1153) санында жарияланған),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өзгерістер енгізу туралы" 2007 жылғы 27 тамыздағы  </w:t>
      </w:r>
      <w:r>
        <w:rPr>
          <w:rFonts w:ascii="Times New Roman"/>
          <w:b w:val="false"/>
          <w:i w:val="false"/>
          <w:color w:val="000000"/>
          <w:sz w:val="28"/>
        </w:rPr>
        <w:t xml:space="preserve">N 224 </w:t>
      </w:r>
      <w:r>
        <w:rPr>
          <w:rFonts w:ascii="Times New Roman"/>
          <w:b w:val="false"/>
          <w:i w:val="false"/>
          <w:color w:val="000000"/>
          <w:sz w:val="28"/>
        </w:rPr>
        <w:t xml:space="preserve"> (Нормативтік құқықтық актілерді мемлекеттік тіркеу тізілімінде N 4955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өзгерістер мен толықтырулар енгізу туралы" 2007 жылғы 24 қазандағы  </w:t>
      </w:r>
      <w:r>
        <w:rPr>
          <w:rFonts w:ascii="Times New Roman"/>
          <w:b w:val="false"/>
          <w:i w:val="false"/>
          <w:color w:val="000000"/>
          <w:sz w:val="28"/>
        </w:rPr>
        <w:t xml:space="preserve">N 242 </w:t>
      </w:r>
      <w:r>
        <w:rPr>
          <w:rFonts w:ascii="Times New Roman"/>
          <w:b w:val="false"/>
          <w:i w:val="false"/>
          <w:color w:val="000000"/>
          <w:sz w:val="28"/>
        </w:rPr>
        <w:t xml:space="preserve"> (Нормативтік құқықтық актілерді мемлекеттік тіркеу тізілімінде N 5004 тіркелген) қаулыларымен енгізілген толықтырулары мен өзгерістерімен бірге мынадай толықтырулар мен өзгерістер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Екiншi деңгейдегi банктер үшiн пруденциалдық нормативтер есеп айырысуларының нормативтiк мәнi мен әдiстемесi туралы нұсқаулықта (бұдан әрі - Нұсқаулық): </w:t>
      </w:r>
    </w:p>
    <w:bookmarkEnd w:id="1"/>
    <w:bookmarkStart w:name="z4" w:id="2"/>
    <w:p>
      <w:pPr>
        <w:spacing w:after="0"/>
        <w:ind w:left="0"/>
        <w:jc w:val="both"/>
      </w:pPr>
      <w:r>
        <w:rPr>
          <w:rFonts w:ascii="Times New Roman"/>
          <w:b w:val="false"/>
          <w:i w:val="false"/>
          <w:color w:val="000000"/>
          <w:sz w:val="28"/>
        </w:rPr>
        <w:t xml:space="preserve">
      3-тармақ мынадай мазмұндағы төртінші абзацпен толықтырылсын: </w:t>
      </w:r>
      <w:r>
        <w:br/>
      </w:r>
      <w:r>
        <w:rPr>
          <w:rFonts w:ascii="Times New Roman"/>
          <w:b w:val="false"/>
          <w:i w:val="false"/>
          <w:color w:val="000000"/>
          <w:sz w:val="28"/>
        </w:rPr>
        <w:t xml:space="preserve">
      "Осы Нұсқаулықтың мақсаты үшін Standard&amp;Poor's агенттігінің рейтингтік бағасынан басқа уәкілетті органмен Moody's Investors Service және Fitch агенттіктерінің рейтингтік бағалары да танылады (бұдан әрі - басқа рейтинг агенттіктері)."; </w:t>
      </w:r>
    </w:p>
    <w:bookmarkEnd w:id="2"/>
    <w:bookmarkStart w:name="z5" w:id="3"/>
    <w:p>
      <w:pPr>
        <w:spacing w:after="0"/>
        <w:ind w:left="0"/>
        <w:jc w:val="both"/>
      </w:pPr>
      <w:r>
        <w:rPr>
          <w:rFonts w:ascii="Times New Roman"/>
          <w:b w:val="false"/>
          <w:i w:val="false"/>
          <w:color w:val="000000"/>
          <w:sz w:val="28"/>
        </w:rPr>
        <w:t xml:space="preserve">
      21-тармақтың 1) тармақшасында "Fitch немесе Moody's Investors Service агенттіктерінің (бұдан әрі - басқа рейтинг агенттiктерi)" деген сөздер "басқа рейтинг агенттіктерінің бірінің" деген сөздермен ауыстырылсын; </w:t>
      </w:r>
    </w:p>
    <w:bookmarkEnd w:id="3"/>
    <w:bookmarkStart w:name="z6" w:id="4"/>
    <w:p>
      <w:pPr>
        <w:spacing w:after="0"/>
        <w:ind w:left="0"/>
        <w:jc w:val="both"/>
      </w:pPr>
      <w:r>
        <w:rPr>
          <w:rFonts w:ascii="Times New Roman"/>
          <w:b w:val="false"/>
          <w:i w:val="false"/>
          <w:color w:val="000000"/>
          <w:sz w:val="28"/>
        </w:rPr>
        <w:t xml:space="preserve">
      35-тармақ мынадай мазмұндағы төртінші абзацпен толықтырылсын: </w:t>
      </w:r>
      <w:r>
        <w:br/>
      </w:r>
      <w:r>
        <w:rPr>
          <w:rFonts w:ascii="Times New Roman"/>
          <w:b w:val="false"/>
          <w:i w:val="false"/>
          <w:color w:val="000000"/>
          <w:sz w:val="28"/>
        </w:rPr>
        <w:t xml:space="preserve">
      "Банктің меншікті капиталынан әрбірінің мөлшері 10 пайыздан асатын бір заемшыға банк тәуекелдерінің жиынтық сомасы банктің меншікті капиталынан бес есе астамнан аспауы тиіс."; </w:t>
      </w:r>
    </w:p>
    <w:bookmarkEnd w:id="4"/>
    <w:bookmarkStart w:name="z7" w:id="5"/>
    <w:p>
      <w:pPr>
        <w:spacing w:after="0"/>
        <w:ind w:left="0"/>
        <w:jc w:val="both"/>
      </w:pPr>
      <w:r>
        <w:rPr>
          <w:rFonts w:ascii="Times New Roman"/>
          <w:b w:val="false"/>
          <w:i w:val="false"/>
          <w:color w:val="000000"/>
          <w:sz w:val="28"/>
        </w:rPr>
        <w:t xml:space="preserve">
      4-тарау мынадай редакцияда жазылсын: </w:t>
      </w:r>
    </w:p>
    <w:bookmarkEnd w:id="5"/>
    <w:p>
      <w:pPr>
        <w:spacing w:after="0"/>
        <w:ind w:left="0"/>
        <w:jc w:val="left"/>
      </w:pPr>
      <w:r>
        <w:rPr>
          <w:rFonts w:ascii="Times New Roman"/>
          <w:b/>
          <w:i w:val="false"/>
          <w:color w:val="000000"/>
        </w:rPr>
        <w:t xml:space="preserve"> "4-тарау. Өтiмдiлiк коэффициентi </w:t>
      </w:r>
    </w:p>
    <w:p>
      <w:pPr>
        <w:spacing w:after="0"/>
        <w:ind w:left="0"/>
        <w:jc w:val="both"/>
      </w:pPr>
      <w:r>
        <w:rPr>
          <w:rFonts w:ascii="Times New Roman"/>
          <w:b w:val="false"/>
          <w:i w:val="false"/>
          <w:color w:val="000000"/>
          <w:sz w:val="28"/>
        </w:rPr>
        <w:t xml:space="preserve">      39. Өтімділік мынадай коэффициенттермен сипатталады: </w:t>
      </w:r>
      <w:r>
        <w:br/>
      </w:r>
      <w:r>
        <w:rPr>
          <w:rFonts w:ascii="Times New Roman"/>
          <w:b w:val="false"/>
          <w:i w:val="false"/>
          <w:color w:val="000000"/>
          <w:sz w:val="28"/>
        </w:rPr>
        <w:t xml:space="preserve">
      к4-1, к4-2 және к4-3 мерзімді өтімділік коэффициенттерімен; </w:t>
      </w:r>
      <w:r>
        <w:br/>
      </w:r>
      <w:r>
        <w:rPr>
          <w:rFonts w:ascii="Times New Roman"/>
          <w:b w:val="false"/>
          <w:i w:val="false"/>
          <w:color w:val="000000"/>
          <w:sz w:val="28"/>
        </w:rPr>
        <w:t xml:space="preserve">
      к4-4, к4-5 және к4-6 мерзімді валюталық өтімділік коэффициенттерімен. </w:t>
      </w:r>
      <w:r>
        <w:br/>
      </w:r>
      <w:r>
        <w:rPr>
          <w:rFonts w:ascii="Times New Roman"/>
          <w:b w:val="false"/>
          <w:i w:val="false"/>
          <w:color w:val="000000"/>
          <w:sz w:val="28"/>
        </w:rPr>
        <w:t xml:space="preserve">
      Мерзімді өтімділік пен мерзімді валюталық өтімділік коэффициенттерінің барынша төмен мәні мынадай мөлшерде белгіленеді: </w:t>
      </w:r>
      <w:r>
        <w:br/>
      </w:r>
      <w:r>
        <w:rPr>
          <w:rFonts w:ascii="Times New Roman"/>
          <w:b w:val="false"/>
          <w:i w:val="false"/>
          <w:color w:val="000000"/>
          <w:sz w:val="28"/>
        </w:rPr>
        <w:t xml:space="preserve">
      К4-1 - 1; </w:t>
      </w:r>
      <w:r>
        <w:br/>
      </w:r>
      <w:r>
        <w:rPr>
          <w:rFonts w:ascii="Times New Roman"/>
          <w:b w:val="false"/>
          <w:i w:val="false"/>
          <w:color w:val="000000"/>
          <w:sz w:val="28"/>
        </w:rPr>
        <w:t xml:space="preserve">
      К4-2 - 0,9; </w:t>
      </w:r>
      <w:r>
        <w:br/>
      </w:r>
      <w:r>
        <w:rPr>
          <w:rFonts w:ascii="Times New Roman"/>
          <w:b w:val="false"/>
          <w:i w:val="false"/>
          <w:color w:val="000000"/>
          <w:sz w:val="28"/>
        </w:rPr>
        <w:t xml:space="preserve">
      К4-3 - 0,8; </w:t>
      </w:r>
      <w:r>
        <w:br/>
      </w:r>
      <w:r>
        <w:rPr>
          <w:rFonts w:ascii="Times New Roman"/>
          <w:b w:val="false"/>
          <w:i w:val="false"/>
          <w:color w:val="000000"/>
          <w:sz w:val="28"/>
        </w:rPr>
        <w:t xml:space="preserve">
      К4-4 - 1; </w:t>
      </w:r>
      <w:r>
        <w:br/>
      </w:r>
      <w:r>
        <w:rPr>
          <w:rFonts w:ascii="Times New Roman"/>
          <w:b w:val="false"/>
          <w:i w:val="false"/>
          <w:color w:val="000000"/>
          <w:sz w:val="28"/>
        </w:rPr>
        <w:t xml:space="preserve">
      К4-5 - 0,9; </w:t>
      </w:r>
      <w:r>
        <w:br/>
      </w:r>
      <w:r>
        <w:rPr>
          <w:rFonts w:ascii="Times New Roman"/>
          <w:b w:val="false"/>
          <w:i w:val="false"/>
          <w:color w:val="000000"/>
          <w:sz w:val="28"/>
        </w:rPr>
        <w:t xml:space="preserve">
      К4-6 - 0,8. </w:t>
      </w:r>
      <w:r>
        <w:br/>
      </w:r>
      <w:r>
        <w:rPr>
          <w:rFonts w:ascii="Times New Roman"/>
          <w:b w:val="false"/>
          <w:i w:val="false"/>
          <w:color w:val="000000"/>
          <w:sz w:val="28"/>
        </w:rPr>
        <w:t xml:space="preserve">
      40. к4-1 мерзімді өтiмдiлiк коэффициентi жеті күнге дейін қоса алғанда өтелгенге дейінгі қалған мерзімімен мерзімді мiндеттемелердің орташа айлық мөлшерiне жоғары өтiмдi активтердiң орташа айлық мөлшерiнiң қатынасы ретiнде есептеледi. </w:t>
      </w:r>
      <w:r>
        <w:br/>
      </w:r>
      <w:r>
        <w:rPr>
          <w:rFonts w:ascii="Times New Roman"/>
          <w:b w:val="false"/>
          <w:i w:val="false"/>
          <w:color w:val="000000"/>
          <w:sz w:val="28"/>
        </w:rPr>
        <w:t xml:space="preserve">
      к4-2 мерзімді өтiмдiлiк коэффициентi бір айға дейін қоса алғанда өтелгенге дейінгі қалған мерзімімен мерзімді мiндеттемелердің орташа айлық мөлшерiне жоғары өтiмдi активтердi қосып, бір айға дейін қоса алғанда өтелгенге дейінгі қалған мерзімімен өтімді активтердің орташа айлық мөлшерiнiң, қатынасы ретiнде есептеледi. </w:t>
      </w:r>
      <w:r>
        <w:br/>
      </w:r>
      <w:r>
        <w:rPr>
          <w:rFonts w:ascii="Times New Roman"/>
          <w:b w:val="false"/>
          <w:i w:val="false"/>
          <w:color w:val="000000"/>
          <w:sz w:val="28"/>
        </w:rPr>
        <w:t xml:space="preserve">
      к4-3 мерзімді өтiмдiлiк коэффициентi үш айға дейін қоса алғанда өтелгенге дейінгі қалған мерзімімен мерзімді мiндеттемелердің орташа айлық мөлшерiне жоғары өтiмдi активтердi қосып, үш айға дейін қоса алғанда өтелгенге дейінгі қалған мерзімімен өтімді активтердің орташа айлық мөлшерiнiң, қатынасы ретiнде есептеледi. </w:t>
      </w:r>
      <w:r>
        <w:br/>
      </w:r>
      <w:r>
        <w:rPr>
          <w:rFonts w:ascii="Times New Roman"/>
          <w:b w:val="false"/>
          <w:i w:val="false"/>
          <w:color w:val="000000"/>
          <w:sz w:val="28"/>
        </w:rPr>
        <w:t xml:space="preserve">
      41. к4-4 мерзімді валюталық өтімділік коэффициенті жеті күнге дейін қоса алғанда өтелгенге дейінгі қалған мерзімімен осы шетел валютасындағы мерзімді мiндеттемелердің орташа айлық мөлшерiне шетел валютасындағы жоғары өтiмдi активтердiң орташа айлық мөлшерiнiң қатынасы ретiнде есептеледi. </w:t>
      </w:r>
      <w:r>
        <w:br/>
      </w:r>
      <w:r>
        <w:rPr>
          <w:rFonts w:ascii="Times New Roman"/>
          <w:b w:val="false"/>
          <w:i w:val="false"/>
          <w:color w:val="000000"/>
          <w:sz w:val="28"/>
        </w:rPr>
        <w:t xml:space="preserve">
      к4-5 мерзімді валюталық өтімділік коэффициентi бір айға дейін қоса алғанда өтелгенге дейінгі қалған мерзімімен осы шетел валютасындағы мерзімді мiндеттемелердің орташа айлық мөлшерiне жоғары өтiмдi активтердi қосып, бір айға дейін қоса алғанда өтелгенге дейінгі қалған мерзімімен шетел валютасындағы өтімді активтердің орташа айлық мөлшерiнiң қатынасы ретiнде есептеледi. </w:t>
      </w:r>
      <w:r>
        <w:br/>
      </w:r>
      <w:r>
        <w:rPr>
          <w:rFonts w:ascii="Times New Roman"/>
          <w:b w:val="false"/>
          <w:i w:val="false"/>
          <w:color w:val="000000"/>
          <w:sz w:val="28"/>
        </w:rPr>
        <w:t xml:space="preserve">
      к4-6 мерзімді валюталық өтімділік коэффициентi үш айға дейін қоса алғанда өтелгенге дейінгі қалған мерзімімен осы шетел валютасындағы мерзімді мiндеттемелердің орташа айлық мөлшерiне жоғары өтiмдi активтердi қосып, үш айға дейін қоса алғанда өтелгенге дейінгі қалған мерзімімен шетел валютасындағы өтімді активтердің орташа айлық мөлшерiнiң қатынасы ретiнде есептеледi. </w:t>
      </w:r>
      <w:r>
        <w:br/>
      </w:r>
      <w:r>
        <w:rPr>
          <w:rFonts w:ascii="Times New Roman"/>
          <w:b w:val="false"/>
          <w:i w:val="false"/>
          <w:color w:val="000000"/>
          <w:sz w:val="28"/>
        </w:rPr>
        <w:t xml:space="preserve">
      42. Мерзімді валюталық өтімділік коэффициенттері Standard &amp; Рооr's агенттігінің "А"-дан төмен емес тәуелсіз рейтингі бар немесе басқа рейтинг агенттіктерінің бірінің осыған ұқсас деңгейдегі рейтингі бар елдердің жиынтықта шетел валюталары және "Еуро" бойынша есептеледі, оларда алдыңғы есептік айдағы міндеттемелерінің орташа айлық мөлшері банктің алдыңғы есептік айдағы міндеттемелерінің орташа айлық мөлшерінен 1 пайыздан кем еместі құрайды. </w:t>
      </w:r>
      <w:r>
        <w:br/>
      </w:r>
      <w:r>
        <w:rPr>
          <w:rFonts w:ascii="Times New Roman"/>
          <w:b w:val="false"/>
          <w:i w:val="false"/>
          <w:color w:val="000000"/>
          <w:sz w:val="28"/>
        </w:rPr>
        <w:t xml:space="preserve">
      Standard &amp; Рооr's агенттігінің "А"-дан төмен тәуелсіз рейтингі бар немесе басқа рейтинг агенттіктерінің бірінің осыған ұқсас деңгейіндегі рейтингі бар немесе тиісті рейтингтік бағасы жоқ елдердің шетел валюталары бойынша мерзімді валюталық өтімділік коэффициенттері әрбір шетел валютасы бойынша есептеледі, онда алдыңғы есептік айдағы міндеттемелердің орташа айлық мөлшері банктің алдыңғы есептік айдағы міндеттемелерінің орташа айлық мөлшерінен 1 пайыздан кем еместі құрайды. </w:t>
      </w:r>
      <w:r>
        <w:br/>
      </w:r>
      <w:r>
        <w:rPr>
          <w:rFonts w:ascii="Times New Roman"/>
          <w:b w:val="false"/>
          <w:i w:val="false"/>
          <w:color w:val="000000"/>
          <w:sz w:val="28"/>
        </w:rPr>
        <w:t xml:space="preserve">
      43. Жоғары өтiмдi активтер есебiне мыналар енгiзiледi: </w:t>
      </w:r>
      <w:r>
        <w:br/>
      </w:r>
      <w:r>
        <w:rPr>
          <w:rFonts w:ascii="Times New Roman"/>
          <w:b w:val="false"/>
          <w:i w:val="false"/>
          <w:color w:val="000000"/>
          <w:sz w:val="28"/>
        </w:rPr>
        <w:t xml:space="preserve">
      1) қолма-қол ақша; </w:t>
      </w:r>
      <w:r>
        <w:br/>
      </w:r>
      <w:r>
        <w:rPr>
          <w:rFonts w:ascii="Times New Roman"/>
          <w:b w:val="false"/>
          <w:i w:val="false"/>
          <w:color w:val="000000"/>
          <w:sz w:val="28"/>
        </w:rPr>
        <w:t xml:space="preserve">
      2) тазартылған қымбат металдар; </w:t>
      </w:r>
      <w:r>
        <w:br/>
      </w:r>
      <w:r>
        <w:rPr>
          <w:rFonts w:ascii="Times New Roman"/>
          <w:b w:val="false"/>
          <w:i w:val="false"/>
          <w:color w:val="000000"/>
          <w:sz w:val="28"/>
        </w:rPr>
        <w:t xml:space="preserve">
      3) Қазақстан Республикасының Үкiметi және Ұлттық Банк шығарған мемлекеттiк бағалы қағаздар, "Қазақстан ипотекалық компаниясы" акционерлiк қоғамы шығарған борыштық бағалы қағаздар; </w:t>
      </w:r>
      <w:r>
        <w:br/>
      </w:r>
      <w:r>
        <w:rPr>
          <w:rFonts w:ascii="Times New Roman"/>
          <w:b w:val="false"/>
          <w:i w:val="false"/>
          <w:color w:val="000000"/>
          <w:sz w:val="28"/>
        </w:rPr>
        <w:t xml:space="preserve">
      4) Ұлттық Банктегi, Қазақстан Республикасының банктерiндегi және Standard &amp; Poor's агенттiгiнiң "ВВВ-" төмен емес ұзақ мерзiмдi борыштық рейтингi бар немесе басқа рейтинг агенттiктерiнiң бiрiнiң осыған ұқсас деңгейдегi рейтингi бар резидент емес банктердегi талап ету бойынша салымдар; </w:t>
      </w:r>
      <w:r>
        <w:br/>
      </w:r>
      <w:r>
        <w:rPr>
          <w:rFonts w:ascii="Times New Roman"/>
          <w:b w:val="false"/>
          <w:i w:val="false"/>
          <w:color w:val="000000"/>
          <w:sz w:val="28"/>
        </w:rPr>
        <w:t xml:space="preserve">
      5) Қазақстан Республикасының банктерiне және Standard &amp; Poor's агенттiгiнiң "ВВВ-" төмен емес ұзақ мерзiмдi борыштық рейтингi бар немесе басқа рейтинг агенттiктерiнiң бiрiнiң осыған ұқсас деңгейдегi рейтингi бар резидент емес банктерге берiлген "овернайт" заемдары; </w:t>
      </w:r>
      <w:r>
        <w:br/>
      </w:r>
      <w:r>
        <w:rPr>
          <w:rFonts w:ascii="Times New Roman"/>
          <w:b w:val="false"/>
          <w:i w:val="false"/>
          <w:color w:val="000000"/>
          <w:sz w:val="28"/>
        </w:rPr>
        <w:t xml:space="preserve">
      6) Қазақстан Республикасының банктерінде және Standard &amp; Poor's агенттiгiнiң "ВВВ-" төмен емес ұзақ мерзiмдi борыштық рейтингi бар немесе басқа рейтинг агенттiктерiнiң бiрiнiң осыған ұқсас деңгейдегi рейтингi бар резидент емес банктерде бір түнге орналастырылған салымдар; </w:t>
      </w:r>
      <w:r>
        <w:br/>
      </w: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"Рейтинг агенттіктері мен банктер мәмілелерін жүзеге асыра алатын облигацияларға арналған барынша төмен рейтингті белгілеу туралы" 2007 жылғы 30 сәуірдегі N 128 (Нормативтік құқықтық актілерді мемлекеттік тіркеу тізілімінде N 4717 тіркелген) қаулысымен (бұдан әрі - N 128 қаулы) белгіленген деңгейден төмен емес шетел валютасында тәуелсiз ұзақ мерзiмдi рейтингi бар елдердiң мемлекеттiк бағалы қағаздары; </w:t>
      </w:r>
      <w:r>
        <w:br/>
      </w:r>
      <w:r>
        <w:rPr>
          <w:rFonts w:ascii="Times New Roman"/>
          <w:b w:val="false"/>
          <w:i w:val="false"/>
          <w:color w:val="000000"/>
          <w:sz w:val="28"/>
        </w:rPr>
        <w:t xml:space="preserve">
      8) N 128 қаулымен белгіленген рейтинг агенттіктерінің бірімен талап етілетін барынша төмен рейтингі бар шетел эмитенттерінің облигациялары. </w:t>
      </w:r>
      <w:r>
        <w:br/>
      </w:r>
      <w:r>
        <w:rPr>
          <w:rFonts w:ascii="Times New Roman"/>
          <w:b w:val="false"/>
          <w:i w:val="false"/>
          <w:color w:val="000000"/>
          <w:sz w:val="28"/>
        </w:rPr>
        <w:t xml:space="preserve">
      Осы тармақта көрсетілген бағалы қағаздар, банк оларды кері сатып алу шарттарымен сатқан немесе кепiлге берген немесе Қазақстан Республикасының заңнамасына сәйкес өзгеше ауыртпашылық түскен бағалы қағаздарды қоспағанда, жоғары өтімді активтердің есебіне қосылады. </w:t>
      </w:r>
      <w:r>
        <w:br/>
      </w:r>
      <w:r>
        <w:rPr>
          <w:rFonts w:ascii="Times New Roman"/>
          <w:b w:val="false"/>
          <w:i w:val="false"/>
          <w:color w:val="000000"/>
          <w:sz w:val="28"/>
        </w:rPr>
        <w:t>
      44. Өтімді активтер есебіне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 енгізу туралы" 2006 жылғы 25 желтоқсандағы N 296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4580 тіркелген) сәйкес арнайы қалыптасқан провизияларды, оффшорлық аймақтар аумағында тiркелген, заңды тұлға немесе оның азаматтары не Экономикалық ынтымақтастық және даму жөніндегі ұйыммен ақпарат алмасу жөнінде міндеттеме қабылдамаған оффшорлық аумақтар тізбесіне енгізілген мемлекеттердің аумағында тіркелген заңды тұлғалар немесе олардың азаматтары болып табылатын Қазақстан Республикасының резидент еместерiне немесе аталған оффшорлық аумақтарда тіркелген заңды тұлғаларға қатысты еншілес болып табылатын ұйымдарға қойылатын талаптарды алып тастап, жоғары өтімді активтерді қоса, барлық қаржылық активтер енгізіледі. Заемдар заем шартына сәйкес өтеу кестесі бойынша енгізіледі. </w:t>
      </w:r>
      <w:r>
        <w:br/>
      </w:r>
      <w:r>
        <w:rPr>
          <w:rFonts w:ascii="Times New Roman"/>
          <w:b w:val="false"/>
          <w:i w:val="false"/>
          <w:color w:val="000000"/>
          <w:sz w:val="28"/>
        </w:rPr>
        <w:t xml:space="preserve">
      Жоғары өтімді активтерді есептеуге енгізілмейтін осы Нұсқаулықтың 43-тармағының 3), 7) және 8) тармақшаларында көрсетілген бағалы қағаздар міндеттемелердің мөлшерін есептеуге енгізілетін міндеттемелердің қамтамасыз етуі болып осы бағалы қағаздар табылады деген шартпен өтімді активтер есебіне кіреді. </w:t>
      </w:r>
      <w:r>
        <w:br/>
      </w:r>
      <w:r>
        <w:rPr>
          <w:rFonts w:ascii="Times New Roman"/>
          <w:b w:val="false"/>
          <w:i w:val="false"/>
          <w:color w:val="000000"/>
          <w:sz w:val="28"/>
        </w:rPr>
        <w:t xml:space="preserve">
      Осы бағалы қағаздарды өтімді активтердің есебіне енгізгенде, өтегенге дейін бағалы қағаздар бойынша қалған мерзім ретінде қамтамасыз етуі болып осы бағалы қағаздар табылатын міндеттемелердің өтеуге дейінгі мерзімі алынады. </w:t>
      </w:r>
      <w:r>
        <w:br/>
      </w:r>
      <w:r>
        <w:rPr>
          <w:rFonts w:ascii="Times New Roman"/>
          <w:b w:val="false"/>
          <w:i w:val="false"/>
          <w:color w:val="000000"/>
          <w:sz w:val="28"/>
        </w:rPr>
        <w:t xml:space="preserve">
      44-1. Мерзімді міндеттемелердің есебіне есепті жүзеге асырудың мерзімі белгіленген барлық міндеттемелер енгізіледі. </w:t>
      </w:r>
      <w:r>
        <w:br/>
      </w:r>
      <w:r>
        <w:rPr>
          <w:rFonts w:ascii="Times New Roman"/>
          <w:b w:val="false"/>
          <w:i w:val="false"/>
          <w:color w:val="000000"/>
          <w:sz w:val="28"/>
        </w:rPr>
        <w:t xml:space="preserve">
      Талап ету бойынша міндеттемелер, сондай-ақ банктерден алынған "овернайт" заемдар және бір түнге банктерден тартылған салымдар мерзімді міндеттемелердің есебіне енгізілмейді. </w:t>
      </w:r>
      <w:r>
        <w:br/>
      </w:r>
      <w:r>
        <w:rPr>
          <w:rFonts w:ascii="Times New Roman"/>
          <w:b w:val="false"/>
          <w:i w:val="false"/>
          <w:color w:val="000000"/>
          <w:sz w:val="28"/>
        </w:rPr>
        <w:t xml:space="preserve">
      44-2. Өтімділік коэффициенттерін есептегенде жоғары өтімді активтерді қоса, өтімді активтер мен мерзімді міндеттемелер мөлшеріне есептелген сыйақы, дисконттар, сыйлықтар, әділ құнды оң/теріс түзетудің шоттары енгізіледі. </w:t>
      </w:r>
      <w:r>
        <w:br/>
      </w:r>
      <w:r>
        <w:rPr>
          <w:rFonts w:ascii="Times New Roman"/>
          <w:b w:val="false"/>
          <w:i w:val="false"/>
          <w:color w:val="000000"/>
          <w:sz w:val="28"/>
        </w:rPr>
        <w:t xml:space="preserve">
      45. Қазақстан Республикасының резидент еместері алдындағы қысқа мерзімді міндеттемелердің барынша жоғары лимиті 1 мөлшерінде белгіленеді және Қазақстан Республикасының резидент еместері алдындағы міндеттемелер сомасының банктің меншікті капиталына ара қатынасы ретінде есептеледі. </w:t>
      </w:r>
      <w:r>
        <w:br/>
      </w:r>
      <w:r>
        <w:rPr>
          <w:rFonts w:ascii="Times New Roman"/>
          <w:b w:val="false"/>
          <w:i w:val="false"/>
          <w:color w:val="000000"/>
          <w:sz w:val="28"/>
        </w:rPr>
        <w:t xml:space="preserve">
      Осы коэффициентті есептеу мақсатында Қазақстан Республикасының резидент еместері алдындағы міндеттемелер сомасына: </w:t>
      </w:r>
      <w:r>
        <w:br/>
      </w:r>
      <w:r>
        <w:rPr>
          <w:rFonts w:ascii="Times New Roman"/>
          <w:b w:val="false"/>
          <w:i w:val="false"/>
          <w:color w:val="000000"/>
          <w:sz w:val="28"/>
        </w:rPr>
        <w:t xml:space="preserve">
      Қазақстан Республикасының резидент еместері алдындағы талап ету бойынша міндеттемелер, оның ішінде есеп айырысуларды жүзеге асыру мерзімі белгіленбеген міндеттемелер; </w:t>
      </w:r>
      <w:r>
        <w:br/>
      </w:r>
      <w:r>
        <w:rPr>
          <w:rFonts w:ascii="Times New Roman"/>
          <w:b w:val="false"/>
          <w:i w:val="false"/>
          <w:color w:val="000000"/>
          <w:sz w:val="28"/>
        </w:rPr>
        <w:t xml:space="preserve">
      бастапқы өтеу мерзімі бір жылға дейін қоса алғанда Қазақстан Республикасының резидент еместері алдындағы мерзімді міндеттемелер; </w:t>
      </w:r>
      <w:r>
        <w:br/>
      </w:r>
      <w:r>
        <w:rPr>
          <w:rFonts w:ascii="Times New Roman"/>
          <w:b w:val="false"/>
          <w:i w:val="false"/>
          <w:color w:val="000000"/>
          <w:sz w:val="28"/>
        </w:rPr>
        <w:t xml:space="preserve">
      жеке және заңды тұлғалардың мерзімді және шартты депозиттерін қоспағанда, кредитордың міндеттемелерді мерзімінен бұрын өтеуді талап етудің шартсыз құқығымен Қазақстан Республикасының резидент еместері алдындағы мерзімді міндеттемелер, оның ішінде банктердің мерзімді және шартты депозиттері енгізіледі. </w:t>
      </w:r>
      <w:r>
        <w:br/>
      </w:r>
      <w:r>
        <w:rPr>
          <w:rFonts w:ascii="Times New Roman"/>
          <w:b w:val="false"/>
          <w:i w:val="false"/>
          <w:color w:val="000000"/>
          <w:sz w:val="28"/>
        </w:rPr>
        <w:t xml:space="preserve">
      Осы коэффициентті есептеу мақсатында Қазақстан Республикасының резидент еместері алдындағы міндеттемелер сомасынан мыналар алып тасталынады: </w:t>
      </w:r>
      <w:r>
        <w:br/>
      </w:r>
      <w:r>
        <w:rPr>
          <w:rFonts w:ascii="Times New Roman"/>
          <w:b w:val="false"/>
          <w:i w:val="false"/>
          <w:color w:val="000000"/>
          <w:sz w:val="28"/>
        </w:rPr>
        <w:t>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w:t>
      </w:r>
      <w:r>
        <w:rPr>
          <w:rFonts w:ascii="Times New Roman"/>
          <w:b w:val="false"/>
          <w:i w:val="false"/>
          <w:color w:val="000000"/>
          <w:sz w:val="28"/>
        </w:rPr>
        <w:t xml:space="preserve">N 388 </w:t>
      </w:r>
      <w:r>
        <w:rPr>
          <w:rFonts w:ascii="Times New Roman"/>
          <w:b w:val="false"/>
          <w:i w:val="false"/>
          <w:color w:val="000000"/>
          <w:sz w:val="28"/>
        </w:rPr>
        <w:t xml:space="preserve"> (Нормативтік құқықтық актілерді мемлекеттік тіркеу тізілімінде N 1011 тіркелген) қаулысына (бұдан әрі - N 388 қаулы) сәйкес "5 код - басқа қаржылық ұйымдар", "6 код - мемлекеттiк қаржылық емес ұйымдар", "7 код - мемлекеттiк емес қаржылық емес ұйымдар" және "8 код - үй шаруашылығына қызмет ететiн коммерциялық емес ұйымдар"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r>
        <w:br/>
      </w:r>
      <w:r>
        <w:rPr>
          <w:rFonts w:ascii="Times New Roman"/>
          <w:b w:val="false"/>
          <w:i w:val="false"/>
          <w:color w:val="000000"/>
          <w:sz w:val="28"/>
        </w:rPr>
        <w:t>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(бұдан әрі - 2001 жылғы 6 желтоқсандағы Заң) сәйкес Қазақстан Республикасы мүше болып табылатын халықаралық ұйымдар ретінде танылған Қазақстан Республикасының резидент еместері, сондай-ақ Еуразиялық даму банкті ұйымдастыру жөніндегі 2006 жылғы 12 қаңтардағы келісімге сәйкес құрылған Еуразиялық даму банкі (бұдан әрі - Еуразиялық даму банкі) алдындағы қысқа мерзімді міндеттемелер. </w:t>
      </w:r>
      <w:r>
        <w:br/>
      </w:r>
      <w:r>
        <w:rPr>
          <w:rFonts w:ascii="Times New Roman"/>
          <w:b w:val="false"/>
          <w:i w:val="false"/>
          <w:color w:val="000000"/>
          <w:sz w:val="28"/>
        </w:rPr>
        <w:t xml:space="preserve">
      45-1. Банкте есептi кезең iшiнде кредиторлар мен салымшылар алдында мерзiмi өткен мiндеттемелер болған не Қазақстан Республикасының төлем және ақшаны аударым жасау туралы заңнамасының нормаларын бұзу фактiлерi болған жағдайда, орташа айлық негiзде анықталатын өтiмдiлiк коэффициенттерiнiң есептiк мәндерiне қатыссыз өтiмдiлiк нормативтерi орындалмаған деп есептеледi."; </w:t>
      </w:r>
    </w:p>
    <w:bookmarkStart w:name="z8" w:id="6"/>
    <w:p>
      <w:pPr>
        <w:spacing w:after="0"/>
        <w:ind w:left="0"/>
        <w:jc w:val="both"/>
      </w:pPr>
      <w:r>
        <w:rPr>
          <w:rFonts w:ascii="Times New Roman"/>
          <w:b w:val="false"/>
          <w:i w:val="false"/>
          <w:color w:val="000000"/>
          <w:sz w:val="28"/>
        </w:rPr>
        <w:t xml:space="preserve">
      53-2-тармақта: </w:t>
      </w:r>
      <w:r>
        <w:br/>
      </w:r>
      <w:r>
        <w:rPr>
          <w:rFonts w:ascii="Times New Roman"/>
          <w:b w:val="false"/>
          <w:i w:val="false"/>
          <w:color w:val="000000"/>
          <w:sz w:val="28"/>
        </w:rPr>
        <w:t xml:space="preserve">
      бірінші абзацта "және осы Нұсқаулықтың 11-қосымшасында көрсетілген барынша жоғары нормативтік мәннен аспауы тиіс" деген сөздер алынып тасталсын;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"N 388 қаулыға сәйкес "5 код - басқа қаржылық ұйымдар", "6 код - мемлекеттiк қаржылық емес ұйымдар", "7 код - мемлекеттiк емес қаржылық емес ұйымдар" және "8 код - үй шаруашылығына қызмет ететiн коммерциялық емес ұйымдар"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p>
    <w:bookmarkEnd w:id="6"/>
    <w:bookmarkStart w:name="z9" w:id="7"/>
    <w:p>
      <w:pPr>
        <w:spacing w:after="0"/>
        <w:ind w:left="0"/>
        <w:jc w:val="both"/>
      </w:pPr>
      <w:r>
        <w:rPr>
          <w:rFonts w:ascii="Times New Roman"/>
          <w:b w:val="false"/>
          <w:i w:val="false"/>
          <w:color w:val="000000"/>
          <w:sz w:val="28"/>
        </w:rPr>
        <w:t xml:space="preserve">
      53-3-тармақта: </w:t>
      </w:r>
      <w:r>
        <w:br/>
      </w:r>
      <w:r>
        <w:rPr>
          <w:rFonts w:ascii="Times New Roman"/>
          <w:b w:val="false"/>
          <w:i w:val="false"/>
          <w:color w:val="000000"/>
          <w:sz w:val="28"/>
        </w:rPr>
        <w:t xml:space="preserve">
      бірінші абзацта "және осы Нұсқаулықтың 11-қосымшасында көрсетілген барынша жоғары нормативтік мәннен аспауы тиіс" деген сөздер алынып тасталсын;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"N 388 қаулыға сәйкес "5 код - басқа қаржылық ұйымдар", "6 код - мемлекеттiк қаржылық емес ұйымдар", "7 код - мемлекеттiк емес қаржылық емес ұйымдар" және "8 код - үй шаруашылығына қызмет ететiн коммерциялық емес ұйымдар"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p>
    <w:bookmarkEnd w:id="7"/>
    <w:bookmarkStart w:name="z10" w:id="8"/>
    <w:p>
      <w:pPr>
        <w:spacing w:after="0"/>
        <w:ind w:left="0"/>
        <w:jc w:val="both"/>
      </w:pPr>
      <w:r>
        <w:rPr>
          <w:rFonts w:ascii="Times New Roman"/>
          <w:b w:val="false"/>
          <w:i w:val="false"/>
          <w:color w:val="000000"/>
          <w:sz w:val="28"/>
        </w:rPr>
        <w:t xml:space="preserve">
      53-4-тармақ алынып тасталсын; </w:t>
      </w:r>
    </w:p>
    <w:bookmarkEnd w:id="8"/>
    <w:bookmarkStart w:name="z11" w:id="9"/>
    <w:p>
      <w:pPr>
        <w:spacing w:after="0"/>
        <w:ind w:left="0"/>
        <w:jc w:val="both"/>
      </w:pPr>
      <w:r>
        <w:rPr>
          <w:rFonts w:ascii="Times New Roman"/>
          <w:b w:val="false"/>
          <w:i w:val="false"/>
          <w:color w:val="000000"/>
          <w:sz w:val="28"/>
        </w:rPr>
        <w:t xml:space="preserve">
      мынадай мазмұндағы 53-5-тармақпен толықтырылсын: </w:t>
      </w:r>
      <w:r>
        <w:br/>
      </w:r>
      <w:r>
        <w:rPr>
          <w:rFonts w:ascii="Times New Roman"/>
          <w:b w:val="false"/>
          <w:i w:val="false"/>
          <w:color w:val="000000"/>
          <w:sz w:val="28"/>
        </w:rPr>
        <w:t xml:space="preserve">
      "53-5. к8 коэффициентінің барынша жоғарғы мәні 2 аспауы тиіс. </w:t>
      </w:r>
      <w:r>
        <w:br/>
      </w:r>
      <w:r>
        <w:rPr>
          <w:rFonts w:ascii="Times New Roman"/>
          <w:b w:val="false"/>
          <w:i w:val="false"/>
          <w:color w:val="000000"/>
          <w:sz w:val="28"/>
        </w:rPr>
        <w:t xml:space="preserve">
      к9 коэффициентінің барынша жоғарғы мәні 4 аспауы тиіс."; </w:t>
      </w:r>
      <w:r>
        <w:br/>
      </w:r>
      <w:r>
        <w:rPr>
          <w:rFonts w:ascii="Times New Roman"/>
          <w:b w:val="false"/>
          <w:i w:val="false"/>
          <w:color w:val="000000"/>
          <w:sz w:val="28"/>
        </w:rPr>
        <w:t xml:space="preserve">
      1-қосымшадағы Салымдардың кредиттiк тәуекел дәрежесi бойынша сараланған банк активтерiнiң кестесiнде реттік нөмірі 44-жолда "Қазақстан Республикасы Президентінің 2004 жылғы 11 маусымдағы N 1388 Жарлығымен бекітілген Қазақстан Республикасының тұрғын үй құрылысын дамытудың 2005-2007 жылдарға арналған мемлекеттік бағдарламасын" деген сөздер мен цифрлар "Қазақстан Республикасындағы тұрғын үй құрылысын дамытудың мемлекеттік бағдарламаларын" деген сөздермен ауыстырылсын; </w:t>
      </w:r>
    </w:p>
    <w:bookmarkEnd w:id="9"/>
    <w:bookmarkStart w:name="z12" w:id="10"/>
    <w:p>
      <w:pPr>
        <w:spacing w:after="0"/>
        <w:ind w:left="0"/>
        <w:jc w:val="both"/>
      </w:pPr>
      <w:r>
        <w:rPr>
          <w:rFonts w:ascii="Times New Roman"/>
          <w:b w:val="false"/>
          <w:i w:val="false"/>
          <w:color w:val="000000"/>
          <w:sz w:val="28"/>
        </w:rPr>
        <w:t xml:space="preserve">
      7-қосымшадағы Активтер мен мiндеттемелер мерзiмдерiн салыстыру кестесiн толтыру жөніндегі түсіндірмеде 2-сөйлем мынадай редакцияда жазылсын: </w:t>
      </w:r>
      <w:r>
        <w:br/>
      </w:r>
      <w:r>
        <w:rPr>
          <w:rFonts w:ascii="Times New Roman"/>
          <w:b w:val="false"/>
          <w:i w:val="false"/>
          <w:color w:val="000000"/>
          <w:sz w:val="28"/>
        </w:rPr>
        <w:t xml:space="preserve">
      "1-жолға осы Нұсқаулыққа сәйкес жоғары өтімді активтер мен талап ету бойынша міндеттемелердің, оның ішінде есептеуді жүзеге асырудың мерзімі белгіленбеген міндеттемелердің мөлшерін есептеуге алынатын банктің активтері мен міндеттемелері, сондай-ақ банктерден алынған "овернайт" заемдары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w:t>
      </w:r>
    </w:p>
    <w:bookmarkEnd w:id="10"/>
    <w:bookmarkStart w:name="z13" w:id="11"/>
    <w:p>
      <w:pPr>
        <w:spacing w:after="0"/>
        <w:ind w:left="0"/>
        <w:jc w:val="both"/>
      </w:pPr>
      <w:r>
        <w:rPr>
          <w:rFonts w:ascii="Times New Roman"/>
          <w:b w:val="false"/>
          <w:i w:val="false"/>
          <w:color w:val="000000"/>
          <w:sz w:val="28"/>
        </w:rPr>
        <w:t xml:space="preserve">
      9-қосымшадағы Шетел валютасындағы активтер мен міндеттемелердің мерзімдерін салыстыру кестесін толтыру жөніндегі түсіндірмеде 2-сөйлем мынадай редакцияда жазылсын: </w:t>
      </w:r>
      <w:r>
        <w:br/>
      </w:r>
      <w:r>
        <w:rPr>
          <w:rFonts w:ascii="Times New Roman"/>
          <w:b w:val="false"/>
          <w:i w:val="false"/>
          <w:color w:val="000000"/>
          <w:sz w:val="28"/>
        </w:rPr>
        <w:t xml:space="preserve">
      "1-жолға осы Нұсқаулыққа сәйкес жоғары өтімді активтер мен талап ету бойынша міндеттемелердің, оның ішінде есептеуді жүзеге асырудың мерзімі белгіленбеген міндеттемелердің мөлшерін есептеуге алынатын банктің шетел валютасындағы активтері мен міндеттемелері, сондай-ақ банктерден алынған "овернайт" заемдары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w:t>
      </w:r>
    </w:p>
    <w:bookmarkEnd w:id="11"/>
    <w:bookmarkStart w:name="z14" w:id="12"/>
    <w:p>
      <w:pPr>
        <w:spacing w:after="0"/>
        <w:ind w:left="0"/>
        <w:jc w:val="both"/>
      </w:pPr>
      <w:r>
        <w:rPr>
          <w:rFonts w:ascii="Times New Roman"/>
          <w:b w:val="false"/>
          <w:i w:val="false"/>
          <w:color w:val="000000"/>
          <w:sz w:val="28"/>
        </w:rPr>
        <w:t xml:space="preserve">
      10-қосымшадағы Ұлттық валютадағы активтер мен міндеттемелердің мерзімдерін салыстыру кестесін толтыру жөніндегі түсіндірмеде 2-сөйлем мынадай редакцияда жазылсын: </w:t>
      </w:r>
      <w:r>
        <w:br/>
      </w:r>
      <w:r>
        <w:rPr>
          <w:rFonts w:ascii="Times New Roman"/>
          <w:b w:val="false"/>
          <w:i w:val="false"/>
          <w:color w:val="000000"/>
          <w:sz w:val="28"/>
        </w:rPr>
        <w:t xml:space="preserve">
      "1-жолға осы Нұсқаулыққа сәйкес жоғары өтімді активтер мен талап ету бойынша міндеттемелердің, оның ішінде есептеуді жүзеге асырудың мерзімі белгіленбеген міндеттемелердің мөлшерін есептеуге алынатын банктің ұлттық валютадағы активтері мен міндеттемелері, сондай-ақ банктерден алынған "овернайт" заемдары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w:t>
      </w:r>
    </w:p>
    <w:bookmarkEnd w:id="12"/>
    <w:bookmarkStart w:name="z15" w:id="13"/>
    <w:p>
      <w:pPr>
        <w:spacing w:after="0"/>
        <w:ind w:left="0"/>
        <w:jc w:val="both"/>
      </w:pPr>
      <w:r>
        <w:rPr>
          <w:rFonts w:ascii="Times New Roman"/>
          <w:b w:val="false"/>
          <w:i w:val="false"/>
          <w:color w:val="000000"/>
          <w:sz w:val="28"/>
        </w:rPr>
        <w:t xml:space="preserve">
      2. Осы қаулы 2008 жылғы 1 шілдеден бастап қолданысқа енгізілетін 1-тармақтың сегізіншіден қырық үшінші абзацтарын, алпыс алтыншыдан жетпіс бірінші абзацтарын және 2009 жылғы 1 шілдеден бастап қолданысқа енгізілетін 1-тармақтың елу үшінші және елу төртінші абзацтарын, елу жетінші және елу сегізінші, алпыс бірінші абзацтан бастап алпыс төртінші абзацын қоспағанда, Қазақстан Республикасының Әділет министрлігінде мемлекеттік тіркелген күннен бастап он төрт күн өткеннен кейін қолданысқа енгізіледі. </w:t>
      </w:r>
    </w:p>
    <w:bookmarkEnd w:id="13"/>
    <w:bookmarkStart w:name="z16" w:id="14"/>
    <w:p>
      <w:pPr>
        <w:spacing w:after="0"/>
        <w:ind w:left="0"/>
        <w:jc w:val="both"/>
      </w:pPr>
      <w:r>
        <w:rPr>
          <w:rFonts w:ascii="Times New Roman"/>
          <w:b w:val="false"/>
          <w:i w:val="false"/>
          <w:color w:val="000000"/>
          <w:sz w:val="28"/>
        </w:rPr>
        <w:t xml:space="preserve">
      3. Стратегия және талдау департаментi (Г.А.Ділімбетова): </w:t>
      </w:r>
    </w:p>
    <w:bookmarkEnd w:id="14"/>
    <w:bookmarkStart w:name="z17" w:id="15"/>
    <w:p>
      <w:pPr>
        <w:spacing w:after="0"/>
        <w:ind w:left="0"/>
        <w:jc w:val="both"/>
      </w:pPr>
      <w:r>
        <w:rPr>
          <w:rFonts w:ascii="Times New Roman"/>
          <w:b w:val="false"/>
          <w:i w:val="false"/>
          <w:color w:val="000000"/>
          <w:sz w:val="28"/>
        </w:rPr>
        <w:t xml:space="preserve">
      1) Заң департаментiмен (Н.В. Сарсенова) бірлесіп, осы қаулыны Қазақстан Республикасының Әдiлет министрлiгiнде мемлекеттiк тiркеу шараларын қолға алсын; </w:t>
      </w:r>
    </w:p>
    <w:bookmarkEnd w:id="15"/>
    <w:bookmarkStart w:name="z18" w:id="16"/>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p>
    <w:bookmarkEnd w:id="16"/>
    <w:bookmarkStart w:name="z19" w:id="17"/>
    <w:p>
      <w:pPr>
        <w:spacing w:after="0"/>
        <w:ind w:left="0"/>
        <w:jc w:val="both"/>
      </w:pPr>
      <w:r>
        <w:rPr>
          <w:rFonts w:ascii="Times New Roman"/>
          <w:b w:val="false"/>
          <w:i w:val="false"/>
          <w:color w:val="000000"/>
          <w:sz w:val="28"/>
        </w:rPr>
        <w:t xml:space="preserve">
      4. Агенттік Төрайымының Қызметі Қазақстан Республикасының бұқаралық ақпарат құралдарында осы қаулыны жариялау шараларын қолға алсын. </w:t>
      </w:r>
    </w:p>
    <w:bookmarkEnd w:id="17"/>
    <w:bookmarkStart w:name="z20" w:id="18"/>
    <w:p>
      <w:pPr>
        <w:spacing w:after="0"/>
        <w:ind w:left="0"/>
        <w:jc w:val="both"/>
      </w:pPr>
      <w:r>
        <w:rPr>
          <w:rFonts w:ascii="Times New Roman"/>
          <w:b w:val="false"/>
          <w:i w:val="false"/>
          <w:color w:val="000000"/>
          <w:sz w:val="28"/>
        </w:rPr>
        <w:t xml:space="preserve">
      5. Осы қаулының орындалуын бақылау Агенттік Төрайымы Е.Л. Бахмутоваға жүктелсін. </w:t>
      </w:r>
    </w:p>
    <w:bookmarkEnd w:id="18"/>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