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2bd35" w14:textId="0c2b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медициналық ұйымдарында ауруханаішілік жұқпалы ауруларға инфекциялық бақылауды жүргізу кезінде жұмыс жағдайы мен медициналық қамтамасыз етуге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министрінің міндетін атқарушының 2006 жылғы 15 тамыздағы N 349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2008 жылғы 30 сәуірдегі N 253 Бұйрығы. Қазақстан Республикасының Әділет министрлігінде 2008 жылғы 19 мамырда Нормативтік құқықтық кесімдерді мемлекеттік тіркеудің тізіліміне N 5220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қараңыз.</w:t>
      </w:r>
    </w:p>
    <w:bookmarkEnd w:id="0"/>
    <w:p>
      <w:pPr>
        <w:spacing w:after="0"/>
        <w:ind w:left="0"/>
        <w:jc w:val="both"/>
      </w:pPr>
      <w:r>
        <w:rPr>
          <w:rFonts w:ascii="Times New Roman"/>
          <w:b w:val="false"/>
          <w:i w:val="false"/>
          <w:color w:val="000000"/>
          <w:sz w:val="28"/>
        </w:rPr>
        <w:t xml:space="preserve">      Халықтың санитарлық-эпидемиологиялық салауаттылығы саласындағы нормативтік-құқықтық актілерді одан әрі жетілдіру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"Қазақстан Республикасының медициналық ұйымдарында ауруханаішілік жұқпалы ауруларға инфекциялық бақылауды жүргізу кезінде жұмыс жағдайы мен медициналық қамтамасыз етуге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министрінің міндетін атқарушының 2006 жылғы 15 тамыздағы N 349 </w:t>
      </w:r>
      <w:r>
        <w:rPr>
          <w:rFonts w:ascii="Times New Roman"/>
          <w:b w:val="false"/>
          <w:i w:val="false"/>
          <w:color w:val="000000"/>
          <w:sz w:val="28"/>
        </w:rPr>
        <w:t xml:space="preserve">бұйрығына </w:t>
      </w:r>
      <w:r>
        <w:rPr>
          <w:rFonts w:ascii="Times New Roman"/>
          <w:b w:val="false"/>
          <w:i w:val="false"/>
          <w:color w:val="000000"/>
          <w:sz w:val="28"/>
        </w:rPr>
        <w:t xml:space="preserve">(нормативтік құқықтық актілерді мемлекеттік тіркеу тізілімінде N 2950 тіркелген, 2006 жылдың 4 қыркүйегінде "Официальная газетада" N 45 (307) санында жарияланған)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медициналық ұйымдарында ауруханаішілік жұқпалы ауруларға инфекциялық бақылауды жүргізу кезінде жұмыс жағдайы мен медициналық қамтамасыз етуге қойылатын санитарлық-эпидемиологиялық талаптар" санитарлық-эпидемиологиялық ереже мен нормаларда: </w:t>
      </w:r>
    </w:p>
    <w:bookmarkEnd w:id="2"/>
    <w:bookmarkStart w:name="z4" w:id="3"/>
    <w:p>
      <w:pPr>
        <w:spacing w:after="0"/>
        <w:ind w:left="0"/>
        <w:jc w:val="both"/>
      </w:pPr>
      <w:r>
        <w:rPr>
          <w:rFonts w:ascii="Times New Roman"/>
          <w:b w:val="false"/>
          <w:i w:val="false"/>
          <w:color w:val="000000"/>
          <w:sz w:val="28"/>
        </w:rPr>
        <w:t xml:space="preserve">
      1-тармақтағы "ұйымдардағы" деген сөзден кейін "меншік нысанына қарамастан" деген сөздермен толықтырылсын; </w:t>
      </w:r>
    </w:p>
    <w:bookmarkEnd w:id="3"/>
    <w:bookmarkStart w:name="z5" w:id="4"/>
    <w:p>
      <w:pPr>
        <w:spacing w:after="0"/>
        <w:ind w:left="0"/>
        <w:jc w:val="both"/>
      </w:pPr>
      <w:r>
        <w:rPr>
          <w:rFonts w:ascii="Times New Roman"/>
          <w:b w:val="false"/>
          <w:i w:val="false"/>
          <w:color w:val="000000"/>
          <w:sz w:val="28"/>
        </w:rPr>
        <w:t xml:space="preserve">
      2-тармақтың 5-тармақшасы мынадай редакцияда жазылсын: </w:t>
      </w:r>
      <w:r>
        <w:br/>
      </w:r>
      <w:r>
        <w:rPr>
          <w:rFonts w:ascii="Times New Roman"/>
          <w:b w:val="false"/>
          <w:i w:val="false"/>
          <w:color w:val="000000"/>
          <w:sz w:val="28"/>
        </w:rPr>
        <w:t xml:space="preserve">
      "5) ауруханаішілік жұқпалы аурулар (бұдан әрі - АЖА) - пациенттің стационарға түсуі, медициналық көмекке жүгінуі нәтижесінде өршитін кез келген клиникалық танылған жұқпалы ауру немесе медициналық ұйым қызметкерінің стационарға дейін немесе стационарда болған уақытта ауру белгілерінің пайда болу уақытына қарамастан, ұйымда жұмыс істеу салдарынан өршіген кез келген жұқпалы ауру;"; </w:t>
      </w:r>
    </w:p>
    <w:bookmarkEnd w:id="4"/>
    <w:bookmarkStart w:name="z6" w:id="5"/>
    <w:p>
      <w:pPr>
        <w:spacing w:after="0"/>
        <w:ind w:left="0"/>
        <w:jc w:val="both"/>
      </w:pPr>
      <w:r>
        <w:rPr>
          <w:rFonts w:ascii="Times New Roman"/>
          <w:b w:val="false"/>
          <w:i w:val="false"/>
          <w:color w:val="000000"/>
          <w:sz w:val="28"/>
        </w:rPr>
        <w:t xml:space="preserve">
      4-тармақтағы "(стационарда)" деген сөзден кейін "құрылады" деген сөз, "(бұдан әрі - комиссия)" деген сөзден кейін "тиіс" деген сөзбен толықтырылсын"; </w:t>
      </w:r>
    </w:p>
    <w:bookmarkEnd w:id="5"/>
    <w:bookmarkStart w:name="z7" w:id="6"/>
    <w:p>
      <w:pPr>
        <w:spacing w:after="0"/>
        <w:ind w:left="0"/>
        <w:jc w:val="both"/>
      </w:pPr>
      <w:r>
        <w:rPr>
          <w:rFonts w:ascii="Times New Roman"/>
          <w:b w:val="false"/>
          <w:i w:val="false"/>
          <w:color w:val="000000"/>
          <w:sz w:val="28"/>
        </w:rPr>
        <w:t xml:space="preserve">
      5 және 9-тармақтар мынадай редакцияда жазылсын: </w:t>
      </w:r>
      <w:r>
        <w:br/>
      </w:r>
      <w:r>
        <w:rPr>
          <w:rFonts w:ascii="Times New Roman"/>
          <w:b w:val="false"/>
          <w:i w:val="false"/>
          <w:color w:val="000000"/>
          <w:sz w:val="28"/>
        </w:rPr>
        <w:t xml:space="preserve">
      "5. Комиссия құрамына төраға - медициналық ұйымның басшысы немесе оның орынбасары, тұрақты мүшелері осы медициналық ұйымның қызметкерлерінен: (госпиталдық эпидемиолог, инфекциялық бақылау мейірбикесі, дәрігер-хирург, дәрігер-инфекционист, дәрігер-анестезиолог-реаниматолог, дәрігер-бактериолог, дәріхана меңгерушісі, бас мейірбеке". Қажет болған кезде басқа бейіндік мамандар: дәрігер-паталогоанатом АЖА-дан өлім жағдайы тіркелген кезде, инженер маман (медициналық аппаратураны, құрылыс, ғимараттарды пайдалану жөніндегі мәселелерді талқылаған кезде), экономист (госпиталдық жұқпалы аурулар кезінде экономикалық залал есебін жасауға), басқа мамандар медициналық ұйымдардың бейініне байланысты және басшының шешімі бойынша енгізіледі."; </w:t>
      </w:r>
      <w:r>
        <w:br/>
      </w:r>
      <w:r>
        <w:rPr>
          <w:rFonts w:ascii="Times New Roman"/>
          <w:b w:val="false"/>
          <w:i w:val="false"/>
          <w:color w:val="000000"/>
          <w:sz w:val="28"/>
        </w:rPr>
        <w:t xml:space="preserve">
      "9. Клиникалық штаммаларды және микроб көрінісінің мониторингін зерделеу үшін облыс орталықтарының, қалалардың стационарларында микробиологиялық зертханалар болуы тиіс"; </w:t>
      </w:r>
    </w:p>
    <w:bookmarkEnd w:id="6"/>
    <w:bookmarkStart w:name="z8" w:id="7"/>
    <w:p>
      <w:pPr>
        <w:spacing w:after="0"/>
        <w:ind w:left="0"/>
        <w:jc w:val="both"/>
      </w:pPr>
      <w:r>
        <w:rPr>
          <w:rFonts w:ascii="Times New Roman"/>
          <w:b w:val="false"/>
          <w:i w:val="false"/>
          <w:color w:val="000000"/>
          <w:sz w:val="28"/>
        </w:rPr>
        <w:t xml:space="preserve">
      мынадай мазмұндағы 9-1-тармақшамен толықтырылсын: </w:t>
      </w:r>
      <w:r>
        <w:br/>
      </w:r>
      <w:r>
        <w:rPr>
          <w:rFonts w:ascii="Times New Roman"/>
          <w:b w:val="false"/>
          <w:i w:val="false"/>
          <w:color w:val="000000"/>
          <w:sz w:val="28"/>
        </w:rPr>
        <w:t xml:space="preserve">
      "9-1. Стационар микробиологиялық зертханаларды толық көлемде: госпиталдық инфекциялардың қоздырғыштарын бөліп шығарып, сәйкестендіру, осы медициналық ұйымда қолданылатын дезинфекциялық құралдарға, антисептиктерге, антибиотиктерге бөлініп шыққан микроорганизмдер штаммасының сезімталдығын анықтау. </w:t>
      </w:r>
      <w:r>
        <w:br/>
      </w:r>
      <w:r>
        <w:rPr>
          <w:rFonts w:ascii="Times New Roman"/>
          <w:b w:val="false"/>
          <w:i w:val="false"/>
          <w:color w:val="000000"/>
          <w:sz w:val="28"/>
        </w:rPr>
        <w:t xml:space="preserve">
      Әрбір медициналық ұйымда клиникалық заттарды және сыртқы орта объектілерін микробиологиялық зерттеуге арналған көрсетімдердің тізбесі әзірленуі тиіс, онда барлық қолданушылар үшін жазбаша нұсқау, сынамаларды іріктеу оларды сақтау, зертханаға жеткізу, талдау және жасау мерзімі көрсетілген зертхананың мүмкіндігі жөніндегі ақпарат болады."; </w:t>
      </w:r>
    </w:p>
    <w:bookmarkEnd w:id="7"/>
    <w:bookmarkStart w:name="z9" w:id="8"/>
    <w:p>
      <w:pPr>
        <w:spacing w:after="0"/>
        <w:ind w:left="0"/>
        <w:jc w:val="both"/>
      </w:pPr>
      <w:r>
        <w:rPr>
          <w:rFonts w:ascii="Times New Roman"/>
          <w:b w:val="false"/>
          <w:i w:val="false"/>
          <w:color w:val="000000"/>
          <w:sz w:val="28"/>
        </w:rPr>
        <w:t xml:space="preserve">
      18-тармақта "пайда болу" деген сөздерден кейін "үш және одан көп"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37-тармақта "14" деген сандар "18" деген сандармен ауыстырылсын; </w:t>
      </w:r>
    </w:p>
    <w:bookmarkEnd w:id="9"/>
    <w:bookmarkStart w:name="z11" w:id="10"/>
    <w:p>
      <w:pPr>
        <w:spacing w:after="0"/>
        <w:ind w:left="0"/>
        <w:jc w:val="both"/>
      </w:pPr>
      <w:r>
        <w:rPr>
          <w:rFonts w:ascii="Times New Roman"/>
          <w:b w:val="false"/>
          <w:i w:val="false"/>
          <w:color w:val="000000"/>
          <w:sz w:val="28"/>
        </w:rPr>
        <w:t xml:space="preserve">
      көрсетілген санитарлық-эпидемиологиялық ереже мен нормаларға 2-қосымшада: </w:t>
      </w:r>
      <w:r>
        <w:br/>
      </w:r>
      <w:r>
        <w:rPr>
          <w:rFonts w:ascii="Times New Roman"/>
          <w:b w:val="false"/>
          <w:i w:val="false"/>
          <w:color w:val="000000"/>
          <w:sz w:val="28"/>
        </w:rPr>
        <w:t xml:space="preserve">
      4-ші графада реттік нөмірлері 3, 4-жолдарда "стационардың кестесіне сәйкес" деген сөздер "Қазақстан Республикасы Денсаулық сақтау министрінің" Қазақстан Республикасында дезинфекциялық қызметті жетілдіру жөніндегі шаралар туралы" 2005 жылғы 11 маусымдағы N 224 бұйрығы"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(А.А. Белоног) осы бұйрықты Қазақстан Республикасы Әділет министрлігіне мемлекеттік тіркеуге жіберсін. </w:t>
      </w:r>
    </w:p>
    <w:bookmarkEnd w:id="11"/>
    <w:bookmarkStart w:name="z13" w:id="12"/>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Ұйымдастыру-құқықтық қамтамасыз ету департаменті (Б.Т. Малғаждарова) осы бұйрық Қазақстан Республикасы Әділет министрлігінде мемлекеттік тіркелгеннен кейін оның ресми жариялануын қамтамасыз етсін. </w:t>
      </w:r>
    </w:p>
    <w:bookmarkEnd w:id="12"/>
    <w:bookmarkStart w:name="z14" w:id="13"/>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 Денсаулық сақтау вице-министрі Қ.Т. Омаровқа жүктелсін. </w:t>
      </w:r>
    </w:p>
    <w:bookmarkEnd w:id="13"/>
    <w:bookmarkStart w:name="z15" w:id="14"/>
    <w:p>
      <w:pPr>
        <w:spacing w:after="0"/>
        <w:ind w:left="0"/>
        <w:jc w:val="both"/>
      </w:pPr>
      <w:r>
        <w:rPr>
          <w:rFonts w:ascii="Times New Roman"/>
          <w:b w:val="false"/>
          <w:i w:val="false"/>
          <w:color w:val="000000"/>
          <w:sz w:val="28"/>
        </w:rPr>
        <w:t xml:space="preserve">
      5. Осы бұйрық алғаш ресми жарияланған күнінен бастап он күн өткеннен кейін қолданысқа енгізіледі. </w:t>
      </w:r>
    </w:p>
    <w:bookmarkEnd w:id="14"/>
    <w:p>
      <w:pPr>
        <w:spacing w:after="0"/>
        <w:ind w:left="0"/>
        <w:jc w:val="both"/>
      </w:pPr>
      <w:r>
        <w:rPr>
          <w:rFonts w:ascii="Times New Roman"/>
          <w:b w:val="false"/>
          <w:i/>
          <w:color w:val="000000"/>
          <w:sz w:val="28"/>
        </w:rPr>
        <w:t>      Министр                                    А. Дерновой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