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094c" w14:textId="f8e0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126 Қаулысы. Қазақстан Республикасының Әділет министрлігінде 2008 жылғы 30 қыркүйекте Нормативтік құқықтық кесімдерді мемлекеттік тіркеудің тізіліміне N 5329 болып енгізілді. Күші жойылды - Қазақстан Республикасының Қаржы нарығын және қаржы ұйымдарын реттеу мен қадағалау агенттігі Басқармасының 2010 жылғы 3 қыркүйекте N 128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"Сақтандыру (қайта сақтандыру) ұйымдарының және сақтандыру брокерлерінің есеп беру ережесін бекіту туралы" 2004 жылғы 27 қарашадағы N 329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3348 тіркелген ) Агенттік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 Нормативтік құқықтық актілерді мемлекеттік тіркеу тізілімінде N 3868 тіркелген ), "Қазақстан Республикасы Қаржы нарығын және қаржы ұйымдарын реттеу мен қадағалау агенттiгi Басқармасының "Сақтандыру (қайта сақтандыру) ұйымдарының және сақтандыру брокерлерiнiң есеп беру ережесiн бекiту туралы" 2004 жылғы 27 қарашадағы N 329 қаулысына өзгерiстер енгiзу туралы" 2006 жылғы 9 қаңтардағы </w:t>
      </w:r>
      <w:r>
        <w:rPr>
          <w:rFonts w:ascii="Times New Roman"/>
          <w:b w:val="false"/>
          <w:i w:val="false"/>
          <w:color w:val="000000"/>
          <w:sz w:val="28"/>
        </w:rPr>
        <w:t xml:space="preserve">N 16 </w:t>
      </w:r>
      <w:r>
        <w:rPr>
          <w:rFonts w:ascii="Times New Roman"/>
          <w:b w:val="false"/>
          <w:i w:val="false"/>
          <w:color w:val="000000"/>
          <w:sz w:val="28"/>
        </w:rPr>
        <w:t xml:space="preserve">( Нормативтік құқықтық актілерді мемлекеттік тіркеу тізілімінде N 4044 тіркелген ),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толықтырулар енгізу туралы" 2006 жылғы 23 қыркүйектегі </w:t>
      </w:r>
      <w:r>
        <w:rPr>
          <w:rFonts w:ascii="Times New Roman"/>
          <w:b w:val="false"/>
          <w:i w:val="false"/>
          <w:color w:val="000000"/>
          <w:sz w:val="28"/>
        </w:rPr>
        <w:t xml:space="preserve">N 219 </w:t>
      </w:r>
      <w:r>
        <w:rPr>
          <w:rFonts w:ascii="Times New Roman"/>
          <w:b w:val="false"/>
          <w:i w:val="false"/>
          <w:color w:val="000000"/>
          <w:sz w:val="28"/>
        </w:rPr>
        <w:t xml:space="preserve">( Нормативтік құқықтық актілерді мемлекеттік тіркеу тізілімінде N 4435 тіркелген, 2006 жылғы 17 қарашадағы "Заң газеті" газетінің N 201 (1007) санында жарияланған),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2 007 жылғы 30 сәуірдегі </w:t>
      </w:r>
      <w:r>
        <w:rPr>
          <w:rFonts w:ascii="Times New Roman"/>
          <w:b w:val="false"/>
          <w:i w:val="false"/>
          <w:color w:val="000000"/>
          <w:sz w:val="28"/>
        </w:rPr>
        <w:t xml:space="preserve">N 125 </w:t>
      </w:r>
      <w:r>
        <w:rPr>
          <w:rFonts w:ascii="Times New Roman"/>
          <w:b w:val="false"/>
          <w:i w:val="false"/>
          <w:color w:val="000000"/>
          <w:sz w:val="28"/>
        </w:rPr>
        <w:t xml:space="preserve">(Нормативтік құқықтық актілерді мемлекеттік тіркеу тізілімінде N 4724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мен толықтырулар енгізу туралы" 2008 жылғы 30 маусымдағы </w:t>
      </w:r>
      <w:r>
        <w:rPr>
          <w:rFonts w:ascii="Times New Roman"/>
          <w:b w:val="false"/>
          <w:i w:val="false"/>
          <w:color w:val="000000"/>
          <w:sz w:val="28"/>
        </w:rPr>
        <w:t xml:space="preserve">N 97 </w:t>
      </w:r>
      <w:r>
        <w:rPr>
          <w:rFonts w:ascii="Times New Roman"/>
          <w:b w:val="false"/>
          <w:i w:val="false"/>
          <w:color w:val="000000"/>
          <w:sz w:val="28"/>
        </w:rPr>
        <w:t xml:space="preserve">(Нормативтік құқықтық актілерді мемлекеттік тіркеу тізілімінде N 5274 тіркелген) қаулыларымен енгізілген өзгерістермен және толықтырулармен бірге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4-қосымшада: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794"/>
        <w:gridCol w:w="985"/>
        <w:gridCol w:w="1117"/>
        <w:gridCol w:w="1515"/>
        <w:gridCol w:w="1360"/>
        <w:gridCol w:w="1361"/>
        <w:gridCol w:w="1648"/>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"Керi "репо" </w:t>
            </w:r>
            <w:r>
              <w:br/>
            </w:r>
            <w:r>
              <w:rPr>
                <w:rFonts w:ascii="Times New Roman"/>
                <w:b w:val="false"/>
                <w:i w:val="false"/>
                <w:color w:val="000000"/>
                <w:sz w:val="20"/>
              </w:rPr>
              <w:t xml:space="preserve">
операциясы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w:t>
            </w:r>
            <w:r>
              <w:br/>
            </w:r>
            <w:r>
              <w:rPr>
                <w:rFonts w:ascii="Times New Roman"/>
                <w:b w:val="false"/>
                <w:i w:val="false"/>
                <w:color w:val="000000"/>
                <w:sz w:val="20"/>
              </w:rPr>
              <w:t xml:space="preserve">
тәсiл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w:t>
            </w:r>
            <w:r>
              <w:br/>
            </w:r>
            <w:r>
              <w:rPr>
                <w:rFonts w:ascii="Times New Roman"/>
                <w:b w:val="false"/>
                <w:i w:val="false"/>
                <w:color w:val="000000"/>
                <w:sz w:val="20"/>
              </w:rPr>
              <w:t xml:space="preserve">
тәсiл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деген 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413"/>
        <w:gridCol w:w="1153"/>
        <w:gridCol w:w="1673"/>
        <w:gridCol w:w="2013"/>
        <w:gridCol w:w="2433"/>
      </w:tblGrid>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тәсілмен </w:t>
            </w:r>
            <w:r>
              <w:br/>
            </w:r>
            <w:r>
              <w:rPr>
                <w:rFonts w:ascii="Times New Roman"/>
                <w:b w:val="false"/>
                <w:i w:val="false"/>
                <w:color w:val="000000"/>
                <w:sz w:val="20"/>
              </w:rPr>
              <w:t xml:space="preserve">
жасалатын "кері </w:t>
            </w:r>
            <w:r>
              <w:br/>
            </w:r>
            <w:r>
              <w:rPr>
                <w:rFonts w:ascii="Times New Roman"/>
                <w:b w:val="false"/>
                <w:i w:val="false"/>
                <w:color w:val="000000"/>
                <w:sz w:val="20"/>
              </w:rPr>
              <w:t xml:space="preserve">
"РЕПО" операциялары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 қ осымшада ғ ы реттік н ө мірі 3-жол мынадай редакцияда жазылсын: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113"/>
        <w:gridCol w:w="433"/>
        <w:gridCol w:w="433"/>
        <w:gridCol w:w="433"/>
        <w:gridCol w:w="433"/>
        <w:gridCol w:w="433"/>
        <w:gridCol w:w="433"/>
        <w:gridCol w:w="433"/>
      </w:tblGrid>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аржы ұ йымдары болып табылмайтын за ң ды </w:t>
            </w:r>
            <w:r>
              <w:br/>
            </w:r>
            <w:r>
              <w:rPr>
                <w:rFonts w:ascii="Times New Roman"/>
                <w:b w:val="false"/>
                <w:i w:val="false"/>
                <w:color w:val="000000"/>
                <w:sz w:val="20"/>
              </w:rPr>
              <w:t xml:space="preserve">
тұ л ғ алар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6" w:id="2"/>
    <w:p>
      <w:pPr>
        <w:spacing w:after="0"/>
        <w:ind w:left="0"/>
        <w:jc w:val="both"/>
      </w:pPr>
      <w:r>
        <w:rPr>
          <w:rFonts w:ascii="Times New Roman"/>
          <w:b w:val="false"/>
          <w:i w:val="false"/>
          <w:color w:val="000000"/>
          <w:sz w:val="28"/>
        </w:rPr>
        <w:t xml:space="preserve">
      2. Осы қаулы 2009 жылғы 1 шілдеден бастап қолданысқа енгізілетін осы қаулының 1-тармағының бесінші абзацын қоспағанда,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Абдрахманов):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2008 жылғы 30 қарашаға дейінгі мерзімде "Сақтандыруды қадағалау" Автоматтандырылған жұмыс орнын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