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c614" w14:textId="84cc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132 Қаулысы. Қазақстан Республикасының Әділет министрлігінде 2008 жылғы 30 қыркүйекте Нормативтік құқықтық кесімдерді мемлекеттік тіркеудің тізіліміне N 5330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2"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Агенттік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w:t>
      </w:r>
      <w:r>
        <w:rPr>
          <w:rFonts w:ascii="Times New Roman"/>
          <w:b w:val="false"/>
          <w:i w:val="false"/>
          <w:color w:val="000000"/>
          <w:sz w:val="28"/>
        </w:rPr>
        <w:t xml:space="preserve">қаулысына </w:t>
      </w:r>
      <w:r>
        <w:rPr>
          <w:rFonts w:ascii="Times New Roman"/>
          <w:b w:val="false"/>
          <w:i w:val="false"/>
          <w:color w:val="000000"/>
          <w:sz w:val="28"/>
        </w:rPr>
        <w:t> (Нормативтік құқықтық актілерді мемлекеттік тіркеу тізілімінде N 4301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w:t>
      </w:r>
      <w:r>
        <w:rPr>
          <w:rFonts w:ascii="Times New Roman"/>
          <w:b w:val="false"/>
          <w:i w:val="false"/>
          <w:color w:val="000000"/>
          <w:sz w:val="28"/>
        </w:rPr>
        <w:t xml:space="preserve">N 46 </w:t>
      </w:r>
      <w:r>
        <w:rPr>
          <w:rFonts w:ascii="Times New Roman"/>
          <w:b w:val="false"/>
          <w:i w:val="false"/>
          <w:color w:val="000000"/>
          <w:sz w:val="28"/>
        </w:rPr>
        <w:t> (Нормативтік құқықтық актілерді мемлекеттік тіркеу тізілімінде N 4581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28 мамырдағы  </w:t>
      </w:r>
      <w:r>
        <w:rPr>
          <w:rFonts w:ascii="Times New Roman"/>
          <w:b w:val="false"/>
          <w:i w:val="false"/>
          <w:color w:val="000000"/>
          <w:sz w:val="28"/>
        </w:rPr>
        <w:t xml:space="preserve">N 156 </w:t>
      </w:r>
      <w:r>
        <w:rPr>
          <w:rFonts w:ascii="Times New Roman"/>
          <w:b w:val="false"/>
          <w:i w:val="false"/>
          <w:color w:val="000000"/>
          <w:sz w:val="28"/>
        </w:rPr>
        <w:t> (Нормативтік құқықтық актілерді мемлекеттік тіркеу тізілімінде N 4806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 2007 жылғы 27 тамыздағы </w:t>
      </w:r>
      <w:r>
        <w:rPr>
          <w:rFonts w:ascii="Times New Roman"/>
          <w:b w:val="false"/>
          <w:i w:val="false"/>
          <w:color w:val="000000"/>
          <w:sz w:val="28"/>
        </w:rPr>
        <w:t xml:space="preserve">N 225 </w:t>
      </w:r>
      <w:r>
        <w:rPr>
          <w:rFonts w:ascii="Times New Roman"/>
          <w:b w:val="false"/>
          <w:i w:val="false"/>
          <w:color w:val="000000"/>
          <w:sz w:val="28"/>
        </w:rPr>
        <w:t>(Нормативтік құқықтық актілерді мемлекеттік тіркеу тізілімінде N 4956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24 қазандағы </w:t>
      </w:r>
      <w:r>
        <w:rPr>
          <w:rFonts w:ascii="Times New Roman"/>
          <w:b w:val="false"/>
          <w:i w:val="false"/>
          <w:color w:val="000000"/>
          <w:sz w:val="28"/>
        </w:rPr>
        <w:t xml:space="preserve">N 243 </w:t>
      </w:r>
      <w:r>
        <w:rPr>
          <w:rFonts w:ascii="Times New Roman"/>
          <w:b w:val="false"/>
          <w:i w:val="false"/>
          <w:color w:val="000000"/>
          <w:sz w:val="28"/>
        </w:rPr>
        <w:t>(Нормативтік құқықтық актілерді мемлекеттік тіркеу тізілімінде N 5001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2008 жылғы 26 ақпандағы </w:t>
      </w:r>
      <w:r>
        <w:rPr>
          <w:rFonts w:ascii="Times New Roman"/>
          <w:b w:val="false"/>
          <w:i w:val="false"/>
          <w:color w:val="000000"/>
          <w:sz w:val="28"/>
        </w:rPr>
        <w:t xml:space="preserve">N 21 </w:t>
      </w:r>
      <w:r>
        <w:rPr>
          <w:rFonts w:ascii="Times New Roman"/>
          <w:b w:val="false"/>
          <w:i w:val="false"/>
          <w:color w:val="000000"/>
          <w:sz w:val="28"/>
        </w:rPr>
        <w:t xml:space="preserve">(Нормативтік құқықтық актілерді мемлекеттік тіркеу тізілімінде N 5175 тіркелген)  қаулыларымен енгізілген өзгерістері мен толықтыруларымен бірге мынадай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(бұдан әрі - Ереже): </w:t>
      </w:r>
      <w:r>
        <w:br/>
      </w:r>
      <w:r>
        <w:rPr>
          <w:rFonts w:ascii="Times New Roman"/>
          <w:b w:val="false"/>
          <w:i w:val="false"/>
          <w:color w:val="000000"/>
          <w:sz w:val="28"/>
        </w:rPr>
        <w:t>
</w:t>
      </w:r>
      <w:r>
        <w:rPr>
          <w:rFonts w:ascii="Times New Roman"/>
          <w:b w:val="false"/>
          <w:i w:val="false"/>
          <w:color w:val="000000"/>
          <w:sz w:val="28"/>
        </w:rPr>
        <w:t xml:space="preserve">
      2-қосымша: </w:t>
      </w:r>
      <w:r>
        <w:br/>
      </w:r>
      <w:r>
        <w:rPr>
          <w:rFonts w:ascii="Times New Roman"/>
          <w:b w:val="false"/>
          <w:i w:val="false"/>
          <w:color w:val="000000"/>
          <w:sz w:val="28"/>
        </w:rPr>
        <w:t xml:space="preserve">
      мынадай мазмұндағы 34-1 жолмен толықтырылсын: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0652"/>
        <w:gridCol w:w="1121"/>
      </w:tblGrid>
      <w:tr>
        <w:trPr>
          <w:trHeight w:val="45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0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53-1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0834"/>
        <w:gridCol w:w="1057"/>
      </w:tblGrid>
      <w:tr>
        <w:trPr>
          <w:trHeight w:val="45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мынадай мазмұндағы 69-1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781"/>
        <w:gridCol w:w="1150"/>
      </w:tblGrid>
      <w:tr>
        <w:trPr>
          <w:trHeight w:val="45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мынадай мазмұндағы 90-1 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831"/>
        <w:gridCol w:w="1125"/>
      </w:tblGrid>
      <w:tr>
        <w:trPr>
          <w:trHeight w:val="45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bl>
    <w:p>
      <w:pPr>
        <w:spacing w:after="0"/>
        <w:ind w:left="0"/>
        <w:jc w:val="both"/>
      </w:pPr>
      <w:r>
        <w:rPr>
          <w:rFonts w:ascii="Times New Roman"/>
          <w:b w:val="false"/>
          <w:i w:val="false"/>
          <w:color w:val="000000"/>
          <w:sz w:val="28"/>
        </w:rPr>
        <w:t xml:space="preserve">                                                                  "; </w:t>
      </w:r>
    </w:p>
    <w:bookmarkStart w:name="z4" w:id="1"/>
    <w:p>
      <w:pPr>
        <w:spacing w:after="0"/>
        <w:ind w:left="0"/>
        <w:jc w:val="both"/>
      </w:pPr>
      <w:r>
        <w:rPr>
          <w:rFonts w:ascii="Times New Roman"/>
          <w:b w:val="false"/>
          <w:i w:val="false"/>
          <w:color w:val="000000"/>
          <w:sz w:val="28"/>
        </w:rPr>
        <w:t xml:space="preserve">
      3-қосымша: </w:t>
      </w:r>
      <w:r>
        <w:br/>
      </w:r>
      <w:r>
        <w:rPr>
          <w:rFonts w:ascii="Times New Roman"/>
          <w:b w:val="false"/>
          <w:i w:val="false"/>
          <w:color w:val="000000"/>
          <w:sz w:val="28"/>
        </w:rPr>
        <w:t xml:space="preserve">
      мынадай мазмұндағы 22-6 жолмен толықтырылсын: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898"/>
        <w:gridCol w:w="912"/>
        <w:gridCol w:w="782"/>
        <w:gridCol w:w="522"/>
        <w:gridCol w:w="5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келетін өтімділік құралдары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мынадай мазмұндағы 34-1, 34-2, 34-3, 34-4, 34-5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8984"/>
        <w:gridCol w:w="1102"/>
        <w:gridCol w:w="788"/>
        <w:gridCol w:w="631"/>
        <w:gridCol w:w="631"/>
      </w:tblGrid>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келмейтін, бір жылға дейінгі қоса алғанда бастапқы өтеу мерзімімен өтімділік құралдары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мынадай мазмұндағы 47-1, 47-2, 47-3, 47-4, 47-5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8927"/>
        <w:gridCol w:w="922"/>
        <w:gridCol w:w="1077"/>
        <w:gridCol w:w="616"/>
        <w:gridCol w:w="616"/>
      </w:tblGrid>
      <w:tr>
        <w:trPr>
          <w:trHeight w:val="4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келмейтін, бір жылдан астам бастапқы өтеу мерзімімен өтімділік құралдары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мынадай мазмұндағы 62-1, 62-2, 62-3, 62-4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142"/>
        <w:gridCol w:w="945"/>
        <w:gridCol w:w="788"/>
        <w:gridCol w:w="630"/>
        <w:gridCol w:w="631"/>
      </w:tblGrid>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мынадай мазмұндағы 67-1, 67-2, 67-3, 67-4 жолдармен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8927"/>
        <w:gridCol w:w="922"/>
        <w:gridCol w:w="923"/>
        <w:gridCol w:w="616"/>
        <w:gridCol w:w="616"/>
      </w:tblGrid>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5" w:id="2"/>
    <w:p>
      <w:pPr>
        <w:spacing w:after="0"/>
        <w:ind w:left="0"/>
        <w:jc w:val="both"/>
      </w:pPr>
      <w:r>
        <w:rPr>
          <w:rFonts w:ascii="Times New Roman"/>
          <w:b w:val="false"/>
          <w:i w:val="false"/>
          <w:color w:val="000000"/>
          <w:sz w:val="28"/>
        </w:rPr>
        <w:t xml:space="preserve">
      23-қосымша мынадай мазмұндағы жолдармен толықтырылсын: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941"/>
        <w:gridCol w:w="915"/>
        <w:gridCol w:w="1308"/>
      </w:tblGrid>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8370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 Басқармасының 1999 жылғы 15 қарашадағы N 388 қаулысына (нормативтік құқықтық актілерді мемлекеттік тіркеу тізілімінде N 1011 тіркелген)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ҚР аумағында өзінің қызметін жүзеге асыратын шетел компанияларының филиалдары мен өкілдіктері алдындағы ( k7 коэффициентін есептеу үшін ) қысқа мерзімді міндеттемелер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8372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8373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8374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8375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8376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8377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8378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8379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8380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8381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 V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өтеу мерзімімен өтімділік құралдары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8382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өтеу мерзімімен өтімділік құралдары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8383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8384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8386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8387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8388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8389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235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8391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ұстап тұрған және Standard &amp; Рооr's агенттігінің "В+"-тен және одан төмен халықаралық рейтингтік бағасы бар немесе басқа рейтинг агенттіктерінің бірінің осыған ұқсас деңгейіндегі рейтингі бар немесе агенттіктің ұлттық шәкілі бойынша "kzВВ+"-тен және одан төмен рейтингтік бағасы бар секьюритилендіру позициялары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8392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келетін өтімділік құралдары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8393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келмейтін, бір жылға дейінгі қоса алғанда бастапқы өтеу мерзімімен өтімділік құралдары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45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8394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келмейтін, бір жылдан астам бастапқы өтеу мерзімімен өтімділік құралдары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bl>
    <w:bookmarkStart w:name="z6"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Әдiлет министрлiгiнде мемлекеттiк тiркелген күннен бастан он күндiк мерзiмде осы қаулыны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2008 жылғы 1 қыркүйекке дейінгі мерзімде "Екінші деңгейдегі банктерден есептік-статистикалық ақпаратты жинау және өңдеу" автоматтандырылған ақпараттық шағын жүйесін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