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b87" w14:textId="b4d7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мекемелердің есептілігін жасау мен ұсынудың ережесін бекіту туралы" Қазақстан Республикасы Қаржы министрінің 2004 жылғы 1 желтоқсандағы N 424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28 қазандағы N 533 Бұйрығы. Қазақстан Республикасының Әділет министрлігінде 2008 жылғы 18 қарашада Нормативтік құқықтық кесімдерді мемлекеттік тіркеудің тізіліміне N 5360 болып енгізілді. Күші жойылды - Қазақстан Республикасы Қаржы министрінің 2009 жылғы 27 ақпандағы N 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Бұйрықтың күші жойылды - Қазақстан Республикасы Қаржы министрінің 2009 жылғы 27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күшіне енеді)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Бұйрықтың 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есептілігін жасау мен ұсынудың ережесін бекіту туралы" Қазақстан Республикасы Қаржы министрінің 2004 жылғы 1 желтоқсандағы N 424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актілерді мемлекеттік тіркеу тізілімінде N 3293 болып тіркелген, Қазақстан Республикасы орталық атқарушы және өзге де мемлекеттік органдардың нормативтік құқықтық актілердің бюллетенінде жарияланған 2005 ж. тамыз,), N 17, 135-құжат, 2005 ж. қыркүйек, N 18, 144-құжат, N 3869 болып тіркелген, "Заң газетінде" 2005 жылғы 4 қарашада N 204-205 (938-939) жарияланған Қазақстан Республикасы Қаржы министрі міндетін атқарушының 2005 жылғы 21 қыркүйектегі N 341 бұйрығымен өзгерістер енгізілген, N 4631 болып тіркелген, "Заң газетінде" 2007 жылғы 18 мамырда N 74 (1103) жарияланған, N 4631 болып тіркелген Қазақстан Республикасы Қаржы министрінің 2007 жылғы 4 сәуірдегі N 108 бұйрығымен өзгерістер мен толықтырулар енгізілген "Мемлекеттік мекемелердің есептілігін жасау мен ұсынудың ережесін бекіту туралы" Қазақстан Республикасы Қаржы министрінің 2004 жылғы 1 желтоқсандағы N 424 бұйрығына өзгерістер мен толықтырулар енгізу туралы: - N 5045 нормативтік құқықтық актілерді мемлекеттік тіркеу тізілімінде тіркелген, "Заң газетінде" 2008 жылғы 18 қаңтарда N 8 (1408) жарияланған,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мекемелердің есептілігін жасау мен ұсынудың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"тоқсандық" деген сөзден кейін ", ай сайынғы"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Жергілікті бюджеттік бағдарлама әкімшілігі сыртқы қарыздар бойынша бюджетті атқару жөніндегі жергілікті уәкілетті органға және сыртқы қарыз есебінен нысаналы трансферттер алынған республикалық бюджеттік бағдарлама әкімшісіне есепті кезеңнен кейінгі айдың 3 күні N 11–а нысаны бойынша ай сайын Есеп береді (осы ережеге 29-қосымша). Бюджетті атқару жөніндегі жергілікті уәкілетті орган N 11-а нысаны бойынша сыртқы қарыздар жөнінде есепті қазынашылықтың аумақтық бөлімшесіне айдың 5 күні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044-жол бойынша республикалық бюджеттен жыл басынан бастап түскен сыртқы қарыздар есебінен нысаналы трансферттер сомасы көрсетіледі – барлығы бірыңғай бюджет 
</w:t>
      </w:r>
      <w:r>
        <w:rPr>
          <w:rFonts w:ascii="Times New Roman"/>
          <w:b w:val="false"/>
          <w:i w:val="false"/>
          <w:color w:val="000000"/>
          <w:sz w:val="28"/>
        </w:rPr>
        <w:t>
сыныптаушының кіріс кодтары бойынша; 050 жол бойынша – жыл басынан бастап жұмсалған қаражат сомасы – барлығы (оның ішінде ерекшеліктер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Қазынашылықтың аумақтық бөлімшесі және бюджетті атқару жөнінде жергілікті уәкілетті орган N 11-а нысаны бойынша сыртқы қарыздар жөнінде есептен алынған деректерді тиісті бюджеттің атқарылуы туралы есепте көрсетеді.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11-а нысан айлық есептілік болып табылады.";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41-тармақтың оныншы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"290-жол бойынша (171) "Уақытша еңбекке жарамсыздығы бойынша әлеуметтік жәрдемақы жөніндегі есеп айырысулар" мемлекеттік мекемелердің қызметкерлеріне уақытша еңбекке жарамсыздығы бойынша есептелген жәрдемақы берешектерінің сомасы көрсетіледі, 582-жол бойынша пассивте уақытша еңбекке жарамсыздығы бойынша жәрдемақы берешегінің қалдығы көрсетіледі.";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54-тармақтың үшінші абзацы "кінәлі тұлғалар есебіне жатқызылған есептелген жетіспеу сомасы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62-тармақ мынадай мазмұндағы оныншы, он бірінші, он екінші, он үшінші, он төртінші және он жетінші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"190-жол бойынша мемлекеттік мекеме есебінен есептен шығарылған активтердің жетіспеу сомасы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200-жол бойынша айыпты тұлғалар есебінен шығарылған активтердің жетіспеу сомасы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210-жол бойынша өз жүйесінің мемлекеттік мекемелеріне ақысыз берілген активтер сомасы көрсетіледі;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211-жол бойынша басқа ұйымдарға ақысыз берілген активтер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220-жол бойынша ескіруі және тозуы бойынша есептен шыққан, сондай-ақ артық және керек емес мүлікті сату тізімінен шыққан активтер сомасы көрсетіледі.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232-жол бойынша 190-231-жолдарда санамаланбаған есептен шығарылған активтер сомасы көрсетіледі.";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68-тармақтың бірінші абзацының бірінші сөйлемінде "мемлекеттік мекеме" деген сөздерден кейін "республикалық бюджет есебінен ұсталатын," деген сөздермен, "әкімшісіне" деген сөзден кейін "республикалық"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3-қосымшасында: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"Теңгерім"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"Актив" 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 "Активтер" 1-кіші бөлімінде "Материалдық активтер" деген сөздер "Материалдық емес активтер"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VІ "Есеп айырысу" - кіші бөлімінде "Міндетті әлеуметтік қамтамасыз ету бойынша есеп айырысу" деген сөздер "Уақытша еңбекке жарамсыздығы бойынша әлеуметтік жәрдемақы бойынша есеп айырысу"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VІ "Есеп айырысу" кіші бөлімінде "Бекітілген қаржыландыру жоспарының шегінде басқа кредит берушілермен есеп айырысу" деген сөздер "Бекітілген қаржыландыру жоспарының шегінде өзге де дебиторлармен есеп айырысулар";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VІІІ "Шығындар" кіші бөлімінде "Зияндар" деген сөз "Шығындар"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"Пассив" 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 "Есептер" кіші бөлімінде "Міндетті әлеуметтік қамтамасыз ету жөнінде есеп айырысулар" деген сөздер "уақытша еңбекке жарамсыздығы бойынша әлеуметтік жәрдемақы жөніндегі есеп айырысулар"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"Бюджеттен 230; 231; 234; 239 (140; 143) қосалқы шоттар бойынша қаржыландыру сомасының қозғалысы туралы анықтама" бөліміндегі мемлекеттік тілдегі мәтінде: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"АҚЗ" деген сөз "АТЗ"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4-қосымшасында: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 3-бағанның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 жылға арналған нақтыланған қаржыландыру жоспары";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6-қосымшасындағы атауда ", 1_____жылға ______бюджет есебінен ұсталатын,"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7-қосымшасында: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"N 2-д-нысан" деген сөздер "N 4-д-нысан"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1-бағандағы "Бастапқы жылға жеке немесе заңды тұлға қайтарымдылық шарттарында мемлекеттік мекемеге беретін ақшаның қалдығы – барлығы" деген сөздер "Жылдың басына жеке немесе заңды тұлғалардың уақытша орналастырылған ақшасының қалдығы - барлығы"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8-қосымшасында: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мәтіндегі 1-бағанда "Бастапқы жылға қалдық ақша - барлығы" деген сөздер "Жылдың басына қаражаттардың қалдығы - барлығы"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11-қосымшасында: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"Активтер қозғалысы" деген II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8"/>
        <w:gridCol w:w="2013"/>
        <w:gridCol w:w="1312"/>
        <w:gridCol w:w="1907"/>
      </w:tblGrid>
      <w:tr>
        <w:trPr>
          <w:trHeight w:val="120" w:hRule="atLeast"/>
        </w:trPr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қайтарымсыз беруден......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8"/>
        <w:gridCol w:w="1872"/>
        <w:gridCol w:w="1355"/>
        <w:gridCol w:w="1935"/>
      </w:tblGrid>
      <w:tr>
        <w:trPr>
          <w:trHeight w:val="120" w:hRule="atLeast"/>
        </w:trPr>
        <w:tc>
          <w:tcPr>
            <w:tcW w:w="8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қайтарымсыз берілді: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жүйесінің мемлекеттік мекемелеріне басқа ұйымдарға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ереженің 12-қосымшасында: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"Материалдардың, тамақ өнімдерінің және АТЗ-ның қозғалысы" деген II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1-бағанда "басқа ұйымдардан", "басқа ұйымдарға" деген сөздер "басқа ұйымдардан", "басқа ұйымдарға"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қосымшаға сәйкес 29-қосымшамен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Қазынашылық комитеті (Ә.Түсіпбеков) заңнамада белгіленген тәртіппен осы бұйрықтың Қазақстан Республикасы Әділет министрлігінде мемлекеттік тіркелуін және оның бұқаралық ақпарат құралдарында кейінгі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       Б. Жәмішев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2008 жылғы 28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N 533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есептілігін жасау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ұсынудың ережесіне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Сыртқы қарыздар бойынша есеп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11-а-нысан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бағдарламалардың әкімшісі____________________ҚҰБС б/ша_____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Инвестициялық жобаны іске асырушы мемлекеттік мекеме_________________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_______________________________________________________ҚҰБС б/ша 
</w:t>
      </w:r>
      <w:r>
        <w:rPr>
          <w:rFonts w:ascii="Times New Roman"/>
          <w:b w:val="false"/>
          <w:i w:val="false"/>
          <w:color w:val="000000"/>
          <w:sz w:val="28"/>
        </w:rPr>
        <w:t>
Коды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Кіші бағдарлама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Мерзімділігі: 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Өлшем бірлігі: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6"/>
        <w:gridCol w:w="1550"/>
        <w:gridCol w:w="1252"/>
        <w:gridCol w:w="1552"/>
      </w:tblGrid>
      <w:tr>
        <w:trPr>
          <w:trHeight w:val="120" w:hRule="atLeast"/>
        </w:trPr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120" w:hRule="atLeast"/>
        </w:trPr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20" w:hRule="atLeast"/>
        </w:trPr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басынан бері сыртқы қарыздар есебінен республикалық бюджеттен нысаналы трансферттер түсті, барлығы: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басынан бері жұмсалды – барлығы: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(ерекшеліктер бойынша):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Басшы         ______________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                (аты-жөні)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______________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      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күні: 200___жыл "___"___________.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