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9aafb" w14:textId="6c9aa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нарықтары субъектілерінің тауарларына (жұмыстарына, көрсетілетін қызметтеріне) және инфрақұрылымына кемсітусіз қол жеткізуді қамтамасыз ету мақсатында мемлекеттік органдар, нарық субъектілері мен олардың бірлестіктері реттеуші органға оның тиісті тауар нарықтарына талдау жүргізуі үшін ұсынатын деректердің нысандарын бекіту туралы" Қазақстан Республикасы Табиғи монополияларды реттеу агенттігі төрағасының 2007 жылғы 6 қыркүйектегі N 237-НҚ бұйрығына толықтырулар енгізу туралы</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2008 жылғы 3 қарашадағы N 336-НҚ Бұйрығы. Қазақстан Республикасының Әділет министрлігінде 2008 жылғы 3 қарашада Нормативтік құқықтық кесімдерді мемлекеттік тіркеудің тізіліміне N 5378 болып енгізілді.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2007 жылғы 12 қазандағы 
</w:t>
      </w:r>
      <w:r>
        <w:rPr>
          <w:rFonts w:ascii="Times New Roman"/>
          <w:b w:val="false"/>
          <w:i w:val="false"/>
          <w:color w:val="000000"/>
          <w:sz w:val="28"/>
        </w:rPr>
        <w:t>
N 943
</w:t>
      </w:r>
      <w:r>
        <w:rPr>
          <w:rFonts w:ascii="Times New Roman"/>
          <w:b w:val="false"/>
          <w:i w:val="false"/>
          <w:color w:val="000000"/>
          <w:sz w:val="28"/>
        </w:rPr>
        <w:t>
 қаулысымен бекітілген Қазақстан Республикасы Табиғи монополияларды реттеу агенттігі туралы ереженің 
</w:t>
      </w:r>
      <w:r>
        <w:rPr>
          <w:rFonts w:ascii="Times New Roman"/>
          <w:b w:val="false"/>
          <w:i w:val="false"/>
          <w:color w:val="000000"/>
          <w:sz w:val="28"/>
        </w:rPr>
        <w:t xml:space="preserve"> 15-тармағының </w:t>
      </w:r>
      <w:r>
        <w:rPr>
          <w:rFonts w:ascii="Times New Roman"/>
          <w:b w:val="false"/>
          <w:i w:val="false"/>
          <w:color w:val="000000"/>
          <w:sz w:val="28"/>
        </w:rPr>
        <w:t>
 20) тармақшасына және Қазақстан Республикасы Табиғи монополияларды реттеу агенттігі басқармасының 2008 жылғы 9 қаңтардағы N 1 қаулысының 2-тармағына сәйкес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"Тауар нарықтары субъектілерінің тауарларына (жұмыстарына, көрсетілетін қызметтеріне) және инфрақұрылымына кемсітусіз қол жеткізуді қамтамасыз ету мақсатында мемлекеттік органдар, нарық субъектілері мен олардың бірлестіктері реттеуші органға оның тиісті тауар нарықтарына талдау жүргізуі үшін ұсынатын деректердің нысандарын бекіту туралы" Қазақстан Республикасы Табиғи монополияларды реттеу агенттігі төрағасының 2007 жылғы 6 қыркүйектегі N 237-НҚ 
</w:t>
      </w:r>
      <w:r>
        <w:rPr>
          <w:rFonts w:ascii="Times New Roman"/>
          <w:b w:val="false"/>
          <w:i w:val="false"/>
          <w:color w:val="000000"/>
          <w:sz w:val="28"/>
        </w:rPr>
        <w:t xml:space="preserve"> бұйрығына </w:t>
      </w:r>
      <w:r>
        <w:rPr>
          <w:rFonts w:ascii="Times New Roman"/>
          <w:b w:val="false"/>
          <w:i w:val="false"/>
          <w:color w:val="000000"/>
          <w:sz w:val="28"/>
        </w:rPr>
        <w:t>
 (Нормативтік құқықтық актілердің мемлекеттік тіркелімінде N 4972 нөмірмен тіркелген, "Заң" газетінде 2007 жылғы 23 қарашадағы N 180 нөмірінде жарияланған) мынадай толықтырулар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2-тармақта </w:t>
      </w:r>
      <w:r>
        <w:rPr>
          <w:rFonts w:ascii="Times New Roman"/>
          <w:b w:val="false"/>
          <w:i w:val="false"/>
          <w:color w:val="000000"/>
          <w:sz w:val="28"/>
        </w:rPr>
        <w:t>
:
</w:t>
      </w:r>
      <w:r>
        <w:br/>
      </w:r>
      <w:r>
        <w:rPr>
          <w:rFonts w:ascii="Times New Roman"/>
          <w:b w:val="false"/>
          <w:i w:val="false"/>
          <w:color w:val="000000"/>
          <w:sz w:val="28"/>
        </w:rPr>
        <w:t>
      "Қазақстан Республикасы Табиғи монополияларды реттеу агенттігіне" деген сөздерден кейін "және оның аумақтық органдарына" деген сөздермен толықтырылсын;
</w:t>
      </w:r>
      <w:r>
        <w:br/>
      </w:r>
      <w:r>
        <w:rPr>
          <w:rFonts w:ascii="Times New Roman"/>
          <w:b w:val="false"/>
          <w:i w:val="false"/>
          <w:color w:val="000000"/>
          <w:sz w:val="28"/>
        </w:rPr>
        <w:t>
      мынадай мазмұндағы абзацтармен толықтырылсын:
</w:t>
      </w:r>
      <w:r>
        <w:br/>
      </w:r>
      <w:r>
        <w:rPr>
          <w:rFonts w:ascii="Times New Roman"/>
          <w:b w:val="false"/>
          <w:i w:val="false"/>
          <w:color w:val="000000"/>
          <w:sz w:val="28"/>
        </w:rPr>
        <w:t>
      "Облыстардың, Астана мен Алматы қалаларының шекараларындағы тиісті тауар нарықтарында қызметтер (тауарлар, жұмыстар) көрсететін нарық субъектілері және олардың бірлестіктері Қазақстан Республикасы Табиғи монополияларды реттеу агенттігінің тиісті аумақтық органдарына деректер береді.
</w:t>
      </w:r>
      <w:r>
        <w:br/>
      </w:r>
      <w:r>
        <w:rPr>
          <w:rFonts w:ascii="Times New Roman"/>
          <w:b w:val="false"/>
          <w:i w:val="false"/>
          <w:color w:val="000000"/>
          <w:sz w:val="28"/>
        </w:rPr>
        <w:t>
      Екі және одан көп облыстардың, Астана мен Алматы қалаларының шекараларындағы тиісті тауар нарықтарына қызметтер (тауарлар, жұмыстар) көрсететін нарық субъектілері және олардың бірлестіктері Қазақстан Республикасы Табиғи монополияларды реттеу агенттігіне деректер береді.".
</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Стратегиялық жоспарлау және жиынтық талдау департаменті (Л.С. Ермакалиева) осы бұйрықты заңнамада белгіленген тәртіппен Қазақстан Республикасы Әділет министрлігінде мемлекеттік тіркеуді қамтамасыз етсін.
</w:t>
      </w:r>
      <w:r>
        <w:br/>
      </w: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(Е.О. Есіркепов) осы бұйрық Қазақстан Республикасының Әділет министрлігінде мемлекеттік тіркелгеннен кейін:
</w:t>
      </w:r>
      <w:r>
        <w:br/>
      </w:r>
      <w:r>
        <w:rPr>
          <w:rFonts w:ascii="Times New Roman"/>
          <w:b w:val="false"/>
          <w:i w:val="false"/>
          <w:color w:val="000000"/>
          <w:sz w:val="28"/>
        </w:rPr>
        <w:t>
</w:t>
      </w:r>
      <w:r>
        <w:rPr>
          <w:rFonts w:ascii="Times New Roman"/>
          <w:b w:val="false"/>
          <w:i w:val="false"/>
          <w:color w:val="000000"/>
          <w:sz w:val="28"/>
        </w:rPr>
        <w:t>
      1) оны бұқаралық ақпарат құралдарында заңнамада белгіленген тәртіппен жариялауды қамтамасыз етсін;
</w:t>
      </w:r>
      <w:r>
        <w:br/>
      </w:r>
      <w:r>
        <w:rPr>
          <w:rFonts w:ascii="Times New Roman"/>
          <w:b w:val="false"/>
          <w:i w:val="false"/>
          <w:color w:val="000000"/>
          <w:sz w:val="28"/>
        </w:rPr>
        <w:t>
</w:t>
      </w: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назарына жеткізсін.
</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Қ.М. Смағұловқа жүктелсін.
</w:t>
      </w:r>
      <w:r>
        <w:br/>
      </w:r>
      <w:r>
        <w:rPr>
          <w:rFonts w:ascii="Times New Roman"/>
          <w:b w:val="false"/>
          <w:i w:val="false"/>
          <w:color w:val="000000"/>
          <w:sz w:val="28"/>
        </w:rPr>
        <w:t>
</w:t>
      </w:r>
      <w:r>
        <w:rPr>
          <w:rFonts w:ascii="Times New Roman"/>
          <w:b w:val="false"/>
          <w:i w:val="false"/>
          <w:color w:val="000000"/>
          <w:sz w:val="28"/>
        </w:rPr>
        <w:t>
      5. Осы бұйрық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Төраға                                    Н.Алдабергенов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Келісілген: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Индустрия және сауда министрі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______________В.С. Школьник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2008 жылғы 12 қараша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Ауыл шаруашылығы министрі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______________А.Қ. Күрішбаев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2008 жылғы 11 қараша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Көлік және коммуникация министрі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______________С.Н. Ахметов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2008 жылғы 7 қараша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Энергетика және минералдық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ресурстар министрі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______________С.М. Мыңбаев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2008 жылғы 18 қараша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