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68e2" w14:textId="55b6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нысаны мен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23 желтоқсандағы N 603 Бұйрығы. Қазақстан Республикасының Әділет министрлігінде 2008 жылғы 29 желтоқсанда Нормативтік құқықтық кесімдерді мемлекеттік тіркеудің тізіліміне N 5428 болып енгізілді. Күші жойылды - Қазақстан Республикасы Қаржы министрінің 2012 жылғы 13 қаңтардағы № 21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2012.01.13 </w:t>
      </w:r>
      <w:r>
        <w:rPr>
          <w:rFonts w:ascii="Times New Roman"/>
          <w:b w:val="false"/>
          <w:i w:val="false"/>
          <w:color w:val="ff0000"/>
          <w:sz w:val="28"/>
        </w:rPr>
        <w:t>№ 21</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63-бабына</w:t>
      </w:r>
      <w:r>
        <w:rPr>
          <w:rFonts w:ascii="Times New Roman"/>
          <w:b w:val="false"/>
          <w:i w:val="false"/>
          <w:color w:val="000000"/>
          <w:sz w:val="28"/>
        </w:rPr>
        <w:t>,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24-бабы </w:t>
      </w:r>
      <w:r>
        <w:rPr>
          <w:rFonts w:ascii="Times New Roman"/>
          <w:b w:val="false"/>
          <w:i w:val="false"/>
          <w:color w:val="000000"/>
          <w:sz w:val="28"/>
        </w:rPr>
        <w:t>1-тармағына және "Міндетті әлеуметтік сақтандыру туралы" Қазақстан Республикасы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нысаны мен Ережелері (201.00-нысан)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нысаны мен ережелерін бекіту туралы" Қазақстан Республикасы Қаржы министрлігі Салық комитеті Төрағасының 2006 жылғы 23 қаңтардағы </w:t>
      </w:r>
      <w:r>
        <w:rPr>
          <w:rFonts w:ascii="Times New Roman"/>
          <w:b w:val="false"/>
          <w:i w:val="false"/>
          <w:color w:val="000000"/>
          <w:sz w:val="28"/>
        </w:rPr>
        <w:t xml:space="preserve">N 25 </w:t>
      </w:r>
      <w:r>
        <w:rPr>
          <w:rFonts w:ascii="Times New Roman"/>
          <w:b w:val="false"/>
          <w:i w:val="false"/>
          <w:color w:val="000000"/>
          <w:sz w:val="28"/>
        </w:rPr>
        <w:t>бұйрығы (Нормативтік құқықтық актілерді мемлекеттік тіркеу тізілімінде N 4086 болып тіркелген, "Юридическая газета" газетінде 2006 жылы 31 наурызда  N 56-57 (1036-1037) жарияланған);</w:t>
      </w:r>
      <w:r>
        <w:br/>
      </w:r>
      <w:r>
        <w:rPr>
          <w:rFonts w:ascii="Times New Roman"/>
          <w:b w:val="false"/>
          <w:i w:val="false"/>
          <w:color w:val="000000"/>
          <w:sz w:val="28"/>
        </w:rPr>
        <w:t>
</w:t>
      </w:r>
      <w:r>
        <w:rPr>
          <w:rFonts w:ascii="Times New Roman"/>
          <w:b w:val="false"/>
          <w:i w:val="false"/>
          <w:color w:val="000000"/>
          <w:sz w:val="28"/>
        </w:rPr>
        <w:t>
      2) "Міндетті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нысанымен ережелерін бекіту туралы" Қазақстан Республикасы Қаржы министрлігінің Салық комитеті Төрағасының 2006 жылғы 23 қаңтардағы N 25 бұйрығына өзгерістер енгізу туралы" Қазақстан Республикасының Қаржы министрлігінің Салық комитеті төрағасының 2006 жылғы 21 желтоқсандағы </w:t>
      </w:r>
      <w:r>
        <w:rPr>
          <w:rFonts w:ascii="Times New Roman"/>
          <w:b w:val="false"/>
          <w:i w:val="false"/>
          <w:color w:val="000000"/>
          <w:sz w:val="28"/>
        </w:rPr>
        <w:t xml:space="preserve">N 649 </w:t>
      </w:r>
      <w:r>
        <w:rPr>
          <w:rFonts w:ascii="Times New Roman"/>
          <w:b w:val="false"/>
          <w:i w:val="false"/>
          <w:color w:val="000000"/>
          <w:sz w:val="28"/>
        </w:rPr>
        <w:t>бұйрығы (Нормативтік құқықтық актілерді мемлекеттік тіркеу тізілімінде N 4526 тіркелген, "Юридическая газета" газетінде 2007 жылы 6 наурызда N 34 (1237)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Салық комитеті (Д.Е. Ерғожин) осы бұйрықты Қазақстан Республикасының Әділет министрлігінде мемлекеттік тіркеуді және оны кейіннен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күннен бастап қолданысқа енгізіледі және 2009 жылдың 1 қаңтарынан бастап туындаған қатынастарға қолданылады.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Б.М. Сапарбаев</w:t>
      </w:r>
      <w:r>
        <w:br/>
      </w:r>
      <w:r>
        <w:rPr>
          <w:rFonts w:ascii="Times New Roman"/>
          <w:b w:val="false"/>
          <w:i w:val="false"/>
          <w:color w:val="000000"/>
          <w:sz w:val="28"/>
        </w:rPr>
        <w:t>
</w:t>
      </w:r>
      <w:r>
        <w:rPr>
          <w:rFonts w:ascii="Times New Roman"/>
          <w:b w:val="false"/>
          <w:i/>
          <w:color w:val="000000"/>
          <w:sz w:val="28"/>
        </w:rPr>
        <w:t>      2008 жылы 26 желтоқсанда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 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603 бұйрығымен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Міндетті зейнетақы жарналарының есептелген, ұсталған</w:t>
      </w:r>
      <w:r>
        <w:br/>
      </w:r>
      <w:r>
        <w:rPr>
          <w:rFonts w:ascii="Times New Roman"/>
          <w:b/>
          <w:i w:val="false"/>
          <w:color w:val="000000"/>
        </w:rPr>
        <w:t>
(қоса есептелген) және аударылған сомалары, әлеуметтік</w:t>
      </w:r>
      <w:r>
        <w:br/>
      </w:r>
      <w:r>
        <w:rPr>
          <w:rFonts w:ascii="Times New Roman"/>
          <w:b/>
          <w:i w:val="false"/>
          <w:color w:val="000000"/>
        </w:rPr>
        <w:t>
аударымдардың есептелген және аударылған сомалары бойынша</w:t>
      </w:r>
      <w:r>
        <w:br/>
      </w:r>
      <w:r>
        <w:rPr>
          <w:rFonts w:ascii="Times New Roman"/>
          <w:b/>
          <w:i w:val="false"/>
          <w:color w:val="000000"/>
        </w:rPr>
        <w:t>
Есепті тапсыру Ережелері</w:t>
      </w:r>
      <w:r>
        <w:br/>
      </w:r>
      <w:r>
        <w:rPr>
          <w:rFonts w:ascii="Times New Roman"/>
          <w:b/>
          <w:i w:val="false"/>
          <w:color w:val="000000"/>
        </w:rPr>
        <w:t>
(201.00-нысан)</w:t>
      </w:r>
    </w:p>
    <w:bookmarkEnd w:id="1"/>
    <w:p>
      <w:pPr>
        <w:spacing w:after="0"/>
        <w:ind w:left="0"/>
        <w:jc w:val="both"/>
      </w:pPr>
      <w:r>
        <w:rPr>
          <w:rFonts w:ascii="Times New Roman"/>
          <w:b w:val="false"/>
          <w:i w:val="false"/>
          <w:color w:val="ff0000"/>
          <w:sz w:val="28"/>
        </w:rPr>
        <w:t xml:space="preserve">      Ескерту. Бөлімнің атауы алынып тасталды - ҚР Қаржы министрінің 2009.12.31 </w:t>
      </w:r>
      <w:r>
        <w:rPr>
          <w:rFonts w:ascii="Times New Roman"/>
          <w:b w:val="false"/>
          <w:i w:val="false"/>
          <w:color w:val="ff0000"/>
          <w:sz w:val="28"/>
        </w:rPr>
        <w:t>№ 589</w:t>
      </w:r>
      <w:r>
        <w:rPr>
          <w:rFonts w:ascii="Times New Roman"/>
          <w:b w:val="false"/>
          <w:i w:val="false"/>
          <w:color w:val="ff0000"/>
          <w:sz w:val="28"/>
        </w:rPr>
        <w:t xml:space="preserve"> бұйрығымен.</w:t>
      </w:r>
    </w:p>
    <w:bookmarkStart w:name="z9" w:id="2"/>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(бұдан әрі - Салық кодексі) және "Қазақстан Республикасында зейнетақымен қамсыздандыру туралы" (бұдан әрі - Зейнетақымен қамсыздандыру туралы заң), "Міндетті әлеуметтік сақтандыру туралы" (бұдан әрі – Міндетті әлеуметтік сақтандыру туралы заң) Қазақстан Республикасының Заңдарына сәйкес әзірленді.</w:t>
      </w:r>
      <w:r>
        <w:br/>
      </w:r>
      <w:r>
        <w:rPr>
          <w:rFonts w:ascii="Times New Roman"/>
          <w:b w:val="false"/>
          <w:i w:val="false"/>
          <w:color w:val="000000"/>
          <w:sz w:val="28"/>
        </w:rPr>
        <w:t>
      Ережелер Зейнетақымен қамсыздандыру туралы заңда, Міндетті әлеуметтік сақтандыру туралы заңда белгіленген мөлшерлерде жеке кәсіпкерлердің (оңайлатылған декларация және патент негізінде шаруа немесе фермер қожалықтарына арналған арнаулы салық режимдерiн қолданатындарды қоспағанда), жеке нотариустардың, жеке сот орындаушыларының, адвокаттардың, сондай-ақ біржолғы талон негізіндегі салық режимін қолданатын жеке кәсіпкерлер мен жеке тұлғалардың өз пайдасына жинақтаушы зейнетақы қорына міндетті зейнетақы жарналарының сомаларын (бұдан әрі – міндетті зейнетақы жарналары) есептеуіне, ұсталған (қоса есептеуіне) және аударуына, Мемлекеттік әлеуметтік сақтандыру қорына әлеуметтік аударымдардың (бұдан әрі - әлеуметтік аударымдар) сомаларын есептеуіне және аударуына арналған осы Ережеге қосымшаға сәйкес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(бұдан әрі - Есеп) тапсыру тәртібін көздейді.</w:t>
      </w:r>
      <w:r>
        <w:br/>
      </w:r>
      <w:r>
        <w:rPr>
          <w:rFonts w:ascii="Times New Roman"/>
          <w:b w:val="false"/>
          <w:i w:val="false"/>
          <w:color w:val="000000"/>
          <w:sz w:val="28"/>
        </w:rPr>
        <w:t>
      Есеп Зейнетақымен қамсыздандыру туралы заңның 24-бабына және Міндетті әлеуметтік сақтандыру туралы заңның 18-бабына сәйкес жасалады.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министрінің 2010.09.06 </w:t>
      </w:r>
      <w:r>
        <w:rPr>
          <w:rFonts w:ascii="Times New Roman"/>
          <w:b w:val="false"/>
          <w:i w:val="false"/>
          <w:color w:val="000000"/>
          <w:sz w:val="28"/>
        </w:rPr>
        <w:t>N 442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жоқ болған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xml:space="preserve">
      4. Есепті жасаған кезде: </w:t>
      </w:r>
      <w:r>
        <w:br/>
      </w:r>
      <w:r>
        <w:rPr>
          <w:rFonts w:ascii="Times New Roman"/>
          <w:b w:val="false"/>
          <w:i w:val="false"/>
          <w:color w:val="000000"/>
          <w:sz w:val="28"/>
        </w:rPr>
        <w:t>
</w:t>
      </w:r>
      <w:r>
        <w:rPr>
          <w:rFonts w:ascii="Times New Roman"/>
          <w:b w:val="false"/>
          <w:i w:val="false"/>
          <w:color w:val="000000"/>
          <w:sz w:val="28"/>
        </w:rPr>
        <w:t>
      1) қағаз тасығышта – шарикті немесе қаламұшты қаламмен, қара немесе көк сиямен, бас баспа әріптерімен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сәйкес толтырылады.</w:t>
      </w:r>
      <w:r>
        <w:br/>
      </w:r>
      <w:r>
        <w:rPr>
          <w:rFonts w:ascii="Times New Roman"/>
          <w:b w:val="false"/>
          <w:i w:val="false"/>
          <w:color w:val="000000"/>
          <w:sz w:val="28"/>
        </w:rPr>
        <w:t>
</w:t>
      </w:r>
      <w:r>
        <w:rPr>
          <w:rFonts w:ascii="Times New Roman"/>
          <w:b w:val="false"/>
          <w:i w:val="false"/>
          <w:color w:val="000000"/>
          <w:sz w:val="28"/>
        </w:rPr>
        <w:t xml:space="preserve">
      5. Есепке салымшы (төлеуші) немесе оның өкілі қол қояды және салымшының (төлеушінің) не Қазақстан Республикасының заңнамасында белгіленген жағдайларда Салық кодексінің 61-бабы 3-тармағына сәйкес өз атауы бар мөрі бар оның өкілінің мөрімен ку ә ландырылады . </w:t>
      </w:r>
      <w:r>
        <w:br/>
      </w:r>
      <w:r>
        <w:rPr>
          <w:rFonts w:ascii="Times New Roman"/>
          <w:b w:val="false"/>
          <w:i w:val="false"/>
          <w:color w:val="000000"/>
          <w:sz w:val="28"/>
        </w:rPr>
        <w:t>
</w:t>
      </w:r>
      <w:r>
        <w:rPr>
          <w:rFonts w:ascii="Times New Roman"/>
          <w:b w:val="false"/>
          <w:i w:val="false"/>
          <w:color w:val="000000"/>
          <w:sz w:val="28"/>
        </w:rPr>
        <w:t>
      6. Есепті тапсырған кезде:</w:t>
      </w:r>
      <w:r>
        <w:br/>
      </w:r>
      <w:r>
        <w:rPr>
          <w:rFonts w:ascii="Times New Roman"/>
          <w:b w:val="false"/>
          <w:i w:val="false"/>
          <w:color w:val="000000"/>
          <w:sz w:val="28"/>
        </w:rPr>
        <w:t>
</w:t>
      </w:r>
      <w:r>
        <w:rPr>
          <w:rFonts w:ascii="Times New Roman"/>
          <w:b w:val="false"/>
          <w:i w:val="false"/>
          <w:color w:val="000000"/>
          <w:sz w:val="28"/>
        </w:rPr>
        <w:t xml:space="preserve">
      1) келу тәртібінде қағаз тасығышта - екі данада жасалады, бір данасы салық органының белгісімен салымшыға (төлеушіге) қайтарылады; </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пошта арқылы қағаз тасығышта - салымшы (төлеуші) хабарламаны пошта немесе өзге байланыс ұйымы арқылы алады;</w:t>
      </w:r>
      <w:r>
        <w:br/>
      </w:r>
      <w:r>
        <w:rPr>
          <w:rFonts w:ascii="Times New Roman"/>
          <w:b w:val="false"/>
          <w:i w:val="false"/>
          <w:color w:val="000000"/>
          <w:sz w:val="28"/>
        </w:rPr>
        <w:t>
</w:t>
      </w:r>
      <w:r>
        <w:rPr>
          <w:rFonts w:ascii="Times New Roman"/>
          <w:b w:val="false"/>
          <w:i w:val="false"/>
          <w:color w:val="000000"/>
          <w:sz w:val="28"/>
        </w:rPr>
        <w:t>
      3) салық төлеуші - салық қызметі органдарының салық есептілігін қабылдау жүйесімен салық есептілігінің қабылданғаны немесе қабылданбағаны туралы хабарламаны электронды түрде алады.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министрінің 2009.12.31 </w:t>
      </w:r>
      <w:r>
        <w:rPr>
          <w:rFonts w:ascii="Times New Roman"/>
          <w:b w:val="false"/>
          <w:i w:val="false"/>
          <w:color w:val="000000"/>
          <w:sz w:val="28"/>
        </w:rPr>
        <w:t>№ 589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7. Қызметiн "Жеке кәсiпкерлiк туралы" Қазақстан Республикасы Заңына сәйкес бiрлескен кәсiпкерлiк түрiнде жүзеге асыратын жеке кәсiпкерлер Есептiң тиiстi жолдарын толтырған кезде бiрлескен кәсiпкерлiкке барлық қатысушылар бойынша мiндеттi зейнетақы жарналарын есептеу үшін мәлімделген кіріс сомасы, әлеуметтiк аударымдарды есептеу үшiн мәлiмделетін кіріс сомасы, сондай-ақ аударуға жататын мiндеттi зейнетақы жарналары мен әлеуметтiк аударымдардың сомасы көрсетіледi.</w:t>
      </w:r>
      <w:r>
        <w:br/>
      </w:r>
      <w:r>
        <w:rPr>
          <w:rFonts w:ascii="Times New Roman"/>
          <w:b w:val="false"/>
          <w:i w:val="false"/>
          <w:color w:val="000000"/>
          <w:sz w:val="28"/>
        </w:rPr>
        <w:t>
</w:t>
      </w:r>
      <w:r>
        <w:rPr>
          <w:rFonts w:ascii="Times New Roman"/>
          <w:b w:val="false"/>
          <w:i w:val="false"/>
          <w:color w:val="ff0000"/>
          <w:sz w:val="28"/>
        </w:rPr>
        <w:t>      Ескерту. Бөлімнің</w:t>
      </w:r>
      <w:r>
        <w:rPr>
          <w:rFonts w:ascii="Times New Roman"/>
          <w:b w:val="false"/>
          <w:i w:val="false"/>
          <w:color w:val="ff0000"/>
          <w:sz w:val="28"/>
        </w:rPr>
        <w:t xml:space="preserve"> атауы алынып тасталды - ҚР Қаржы министрінің 2009.12.31 </w:t>
      </w:r>
      <w:r>
        <w:rPr>
          <w:rFonts w:ascii="Times New Roman"/>
          <w:b w:val="false"/>
          <w:i w:val="false"/>
          <w:color w:val="000000"/>
          <w:sz w:val="28"/>
        </w:rPr>
        <w:t>№ 589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8. "Салымшы (төлеуші) туралы жалпы ақпарат" бөлімінде салымшы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Сенімді басқарушымен салық міндеттілігінің орындалуы кезіндегі жолда сенімді басқарушының - салық төлеушісінің тіркеу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Есепті табыс ету кезінде міндетті толтырылуы тиіс;</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 Сенімді басқарушымен салық міндеттілігінің орындалуы кезіндегі жолда сенімді басқарушының - салық төлеушісінің тіркеу нөмірі көрсетіледі.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Есепті табыс ету кезінде міндетті толтырылуы тиіс;</w:t>
      </w:r>
      <w:r>
        <w:br/>
      </w:r>
      <w:r>
        <w:rPr>
          <w:rFonts w:ascii="Times New Roman"/>
          <w:b w:val="false"/>
          <w:i w:val="false"/>
          <w:color w:val="000000"/>
          <w:sz w:val="28"/>
        </w:rPr>
        <w:t>
</w:t>
      </w:r>
      <w:r>
        <w:rPr>
          <w:rFonts w:ascii="Times New Roman"/>
          <w:b w:val="false"/>
          <w:i w:val="false"/>
          <w:color w:val="000000"/>
          <w:sz w:val="28"/>
        </w:rPr>
        <w:t>
      3) салық кезеңі – Есеп тапсырылатын есепті тоқсан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салымшының (төлеушінің) аты-жөні.</w:t>
      </w:r>
      <w:r>
        <w:br/>
      </w:r>
      <w:r>
        <w:rPr>
          <w:rFonts w:ascii="Times New Roman"/>
          <w:b w:val="false"/>
          <w:i w:val="false"/>
          <w:color w:val="000000"/>
          <w:sz w:val="28"/>
        </w:rPr>
        <w:t>
      Жеке тұлғаның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түрі.</w:t>
      </w:r>
      <w:r>
        <w:br/>
      </w:r>
      <w:r>
        <w:rPr>
          <w:rFonts w:ascii="Times New Roman"/>
          <w:b w:val="false"/>
          <w:i w:val="false"/>
          <w:color w:val="000000"/>
          <w:sz w:val="28"/>
        </w:rPr>
        <w:t>
      Тиісті торкөздер Есепті Салық кодексінің 63-бабында көсетілген салық есептілігі түріне жатқызу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Торкөздер Салық кодексінің </w:t>
      </w:r>
      <w:r>
        <w:rPr>
          <w:rFonts w:ascii="Times New Roman"/>
          <w:b w:val="false"/>
          <w:i w:val="false"/>
          <w:color w:val="000000"/>
          <w:sz w:val="28"/>
        </w:rPr>
        <w:t xml:space="preserve">63-бабы </w:t>
      </w:r>
      <w:r>
        <w:rPr>
          <w:rFonts w:ascii="Times New Roman"/>
          <w:b w:val="false"/>
          <w:i w:val="false"/>
          <w:color w:val="000000"/>
          <w:sz w:val="28"/>
        </w:rPr>
        <w:t>3-тармағының 4) тармақшасында көзделген Есеп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салымшының (төлеушінің) санаты.</w:t>
      </w:r>
      <w:r>
        <w:br/>
      </w:r>
      <w:r>
        <w:rPr>
          <w:rFonts w:ascii="Times New Roman"/>
          <w:b w:val="false"/>
          <w:i w:val="false"/>
          <w:color w:val="000000"/>
          <w:sz w:val="28"/>
        </w:rPr>
        <w:t>
      Торкөздер егер салымшы (төлеуші) A, В, C, D, E, F, G, H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министрінің 2009.12.31 </w:t>
      </w:r>
      <w:r>
        <w:rPr>
          <w:rFonts w:ascii="Times New Roman"/>
          <w:b w:val="false"/>
          <w:i w:val="false"/>
          <w:color w:val="000000"/>
          <w:sz w:val="28"/>
        </w:rPr>
        <w:t>№ 589</w:t>
      </w:r>
      <w:r>
        <w:rPr>
          <w:rFonts w:ascii="Times New Roman"/>
          <w:b w:val="false"/>
          <w:i w:val="false"/>
          <w:color w:val="ff0000"/>
          <w:sz w:val="28"/>
        </w:rPr>
        <w:t xml:space="preserve">; </w:t>
      </w:r>
      <w:r>
        <w:rPr>
          <w:rFonts w:ascii="Times New Roman"/>
          <w:b w:val="false"/>
          <w:i w:val="false"/>
          <w:color w:val="ff0000"/>
          <w:sz w:val="28"/>
        </w:rPr>
        <w:t xml:space="preserve">2010.09.06 </w:t>
      </w:r>
      <w:r>
        <w:rPr>
          <w:rFonts w:ascii="Times New Roman"/>
          <w:b w:val="false"/>
          <w:i w:val="false"/>
          <w:color w:val="000000"/>
          <w:sz w:val="28"/>
        </w:rPr>
        <w:t>N 442</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9.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201.00.001 I, 201.00.001 II, 201.00.001 III жолдары салық кезеңінің әрбір айы үшін мәлімделетін кіріс сомаларын көрсетуге арналған.</w:t>
      </w:r>
      <w:r>
        <w:br/>
      </w:r>
      <w:r>
        <w:rPr>
          <w:rFonts w:ascii="Times New Roman"/>
          <w:b w:val="false"/>
          <w:i w:val="false"/>
          <w:color w:val="000000"/>
          <w:sz w:val="28"/>
        </w:rPr>
        <w:t>
      Мәлiмделетін табыс жинақтаушы зейнетақы қорларына өз пайдасына міндетті зейнетақы жарналарын есептеу үшін жеке кәсiпкер, адвокат, жеке сот орындаушылары және жеке нотариус дербес белгiлейтiн табыс болып табылады.</w:t>
      </w:r>
      <w:r>
        <w:br/>
      </w:r>
      <w:r>
        <w:rPr>
          <w:rFonts w:ascii="Times New Roman"/>
          <w:b w:val="false"/>
          <w:i w:val="false"/>
          <w:color w:val="000000"/>
          <w:sz w:val="28"/>
        </w:rPr>
        <w:t>
      201.00.001 IV жолы 201.00.001 I, 201.00.001 II, 201.00.001 III жолдарының сомасы ретiнде айқындалатын есептi кезеңі үшін мәлiмделетін кірістің қорытынды сомасын көрсетуге арналған.</w:t>
      </w:r>
      <w:r>
        <w:br/>
      </w:r>
      <w:r>
        <w:rPr>
          <w:rFonts w:ascii="Times New Roman"/>
          <w:b w:val="false"/>
          <w:i w:val="false"/>
          <w:color w:val="000000"/>
          <w:sz w:val="28"/>
        </w:rPr>
        <w:t>
      201.00.001 V жолы салық кезеңінің 201.00.001 IV жолының және ағымдағы жылдың алдыңғы салық кезеңі үшін 201.00.001 V жолының сомасы ретiнде анықталатын жылдың басынан бастап мәлiмделетін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ff0000"/>
          <w:sz w:val="28"/>
        </w:rPr>
        <w:t>      Ескерту. 9-тармаққа өзгерту енгізілді - ҚР Қаржы министрінің</w:t>
      </w:r>
      <w:r>
        <w:rPr>
          <w:rFonts w:ascii="Times New Roman"/>
          <w:b w:val="false"/>
          <w:i w:val="false"/>
          <w:color w:val="ff0000"/>
          <w:sz w:val="28"/>
        </w:rPr>
        <w:t> </w:t>
      </w:r>
      <w:r>
        <w:rPr>
          <w:rFonts w:ascii="Times New Roman"/>
          <w:b w:val="false"/>
          <w:i w:val="false"/>
          <w:color w:val="ff0000"/>
          <w:sz w:val="28"/>
        </w:rPr>
        <w:t xml:space="preserve">2010.09.06 </w:t>
      </w:r>
      <w:r>
        <w:rPr>
          <w:rFonts w:ascii="Times New Roman"/>
          <w:b w:val="false"/>
          <w:i w:val="false"/>
          <w:color w:val="000000"/>
          <w:sz w:val="28"/>
        </w:rPr>
        <w:t>N 442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201.00.002 I, 201.00.002 II, 201.00.002 III жолдары салық кезеңінің әрбір айы үшін жинақтаушы зейнетақы қорына аударуға жататын міндетті зейнетақы жарналарының сомаларын көрсетуге арналған.</w:t>
      </w:r>
      <w:r>
        <w:br/>
      </w:r>
      <w:r>
        <w:rPr>
          <w:rFonts w:ascii="Times New Roman"/>
          <w:b w:val="false"/>
          <w:i w:val="false"/>
          <w:color w:val="000000"/>
          <w:sz w:val="28"/>
        </w:rPr>
        <w:t>
      201.00.002 IV жолы 201.00.002 I, 201.00.002 II, 201.00.002 III жолдарының сомасы ретінде анықталатын салық кезеңі үшін міндетті зейнетақы жарналарының сомасын көрсетуге арналған.</w:t>
      </w:r>
      <w:r>
        <w:br/>
      </w:r>
      <w:r>
        <w:rPr>
          <w:rFonts w:ascii="Times New Roman"/>
          <w:b w:val="false"/>
          <w:i w:val="false"/>
          <w:color w:val="000000"/>
          <w:sz w:val="28"/>
        </w:rPr>
        <w:t>
      201.00.002 V жолы салық кезеңінің 201.00.002 IV жолының және ағымдағы жылдың алдыңғы салық кезеңі үшін 201.00.002 V жолының сомасы ретінде айқындалатын жылдың басынан бастап міндетті зейнетақы жарналарының сомасын көрсетуге арналған.</w:t>
      </w:r>
      <w:r>
        <w:br/>
      </w:r>
      <w:r>
        <w:rPr>
          <w:rFonts w:ascii="Times New Roman"/>
          <w:b w:val="false"/>
          <w:i w:val="false"/>
          <w:color w:val="000000"/>
          <w:sz w:val="28"/>
        </w:rPr>
        <w:t>
      201.00.002 VI, 201.00.002 VII, 201.00.002 VIII жолдарын 7Е ұяшығын белгілеген тұлғалар толтырады.</w:t>
      </w:r>
      <w:r>
        <w:br/>
      </w:r>
      <w:r>
        <w:rPr>
          <w:rFonts w:ascii="Times New Roman"/>
          <w:b w:val="false"/>
          <w:i w:val="false"/>
          <w:color w:val="000000"/>
          <w:sz w:val="28"/>
        </w:rPr>
        <w:t>
      201.00.002 VI, 201.00.002 VII, 201.00.002 VIII жолдары бір жолғы талондар сатып алынған отыз күннің бітетін күнді көрсетуге арналған.</w:t>
      </w:r>
      <w:r>
        <w:br/>
      </w:r>
      <w:r>
        <w:rPr>
          <w:rFonts w:ascii="Times New Roman"/>
          <w:b w:val="false"/>
          <w:i w:val="false"/>
          <w:color w:val="000000"/>
          <w:sz w:val="28"/>
        </w:rPr>
        <w:t>
</w:t>
      </w:r>
      <w:r>
        <w:rPr>
          <w:rFonts w:ascii="Times New Roman"/>
          <w:b w:val="false"/>
          <w:i w:val="false"/>
          <w:color w:val="000000"/>
          <w:sz w:val="28"/>
        </w:rPr>
        <w:t>
      10. "Әлеуметтік аударымдар" бөлімінде:</w:t>
      </w:r>
      <w:r>
        <w:br/>
      </w:r>
      <w:r>
        <w:rPr>
          <w:rFonts w:ascii="Times New Roman"/>
          <w:b w:val="false"/>
          <w:i w:val="false"/>
          <w:color w:val="000000"/>
          <w:sz w:val="28"/>
        </w:rPr>
        <w:t>
</w:t>
      </w:r>
      <w:r>
        <w:rPr>
          <w:rFonts w:ascii="Times New Roman"/>
          <w:b w:val="false"/>
          <w:i w:val="false"/>
          <w:color w:val="000000"/>
          <w:sz w:val="28"/>
        </w:rPr>
        <w:t>
      1) 201.00.003 I, 201.00.003 II, 201.00.003 III жолы салық кезеңінің әр айында әлеуметтік аударымдарды есептеу үшін қолданылатын табыс сомасын көрсетуге арналған.</w:t>
      </w:r>
      <w:r>
        <w:br/>
      </w:r>
      <w:r>
        <w:rPr>
          <w:rFonts w:ascii="Times New Roman"/>
          <w:b w:val="false"/>
          <w:i w:val="false"/>
          <w:color w:val="000000"/>
          <w:sz w:val="28"/>
        </w:rPr>
        <w:t>
      201.00.003 IV жолы 201.00.003 I, 201.00.003 II, 201.00.003 III жолдарының сомасы ретінде айқындалатын салық кезеңі үшін табыстың қорытынды сомасын көрсетуге арналған.</w:t>
      </w:r>
      <w:r>
        <w:br/>
      </w:r>
      <w:r>
        <w:rPr>
          <w:rFonts w:ascii="Times New Roman"/>
          <w:b w:val="false"/>
          <w:i w:val="false"/>
          <w:color w:val="000000"/>
          <w:sz w:val="28"/>
        </w:rPr>
        <w:t>
      201.00.003 V жолы ағымдағы жылдың салық кезеңінің 201.00.003 IV және алдыңғы салық кезеңінің 201.00.003 V жолдарының сомасы ретінде айқындалатын жылдың басынан бастап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201.00.004 I, 201.00.004 II, 201.00.004 III жолдары салық кезеңінің әр айы үшін әлеуметтік аударымдар сомасын көрсетуге арналған.</w:t>
      </w:r>
      <w:r>
        <w:br/>
      </w:r>
      <w:r>
        <w:rPr>
          <w:rFonts w:ascii="Times New Roman"/>
          <w:b w:val="false"/>
          <w:i w:val="false"/>
          <w:color w:val="000000"/>
          <w:sz w:val="28"/>
        </w:rPr>
        <w:t>
      201.00.004 IV жолы 201.00.004 I, 201.00.004 II, 201.00.004 III жолдарының сомасы ретінде айқындалатын салық кезеңі үшін әлеуметтік аударымдардың қорытынды сомасын көрсетуге арналған.</w:t>
      </w:r>
      <w:r>
        <w:br/>
      </w:r>
      <w:r>
        <w:rPr>
          <w:rFonts w:ascii="Times New Roman"/>
          <w:b w:val="false"/>
          <w:i w:val="false"/>
          <w:color w:val="000000"/>
          <w:sz w:val="28"/>
        </w:rPr>
        <w:t>
      201.00.004 V жолы ағымдағы жылдың салық кезеңінің 201.00.004 IV және алдыңғы салық кезеңінің 201.00.004 V жолдарының сомасы ретінде айқындалатын жылдың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11. "Салымшының (төлеушінің)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"Салымшының (төлеушінің) аты-жөні" жолында жеке басын куәландыратын құжаттарға сәйкес салымшының (төлеушінің)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Есепті беру күні.</w:t>
      </w:r>
      <w:r>
        <w:br/>
      </w:r>
      <w:r>
        <w:rPr>
          <w:rFonts w:ascii="Times New Roman"/>
          <w:b w:val="false"/>
          <w:i w:val="false"/>
          <w:color w:val="000000"/>
          <w:sz w:val="28"/>
        </w:rPr>
        <w:t>
      Есепті салық органына берудің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мемлекеттік орган бекіткен салымшының (төлеушінің) орналасқан (тұрғылықты) орны бойынша салық органының – міндетті зейнетақы жарналары мен әлеуметтік аударымдар бойынша бенефициарының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лауазымды тұлғаның тегі, аты, әкесінің аты (бар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 қабылдау күні.</w:t>
      </w:r>
      <w:r>
        <w:br/>
      </w:r>
      <w:r>
        <w:rPr>
          <w:rFonts w:ascii="Times New Roman"/>
          <w:b w:val="false"/>
          <w:i w:val="false"/>
          <w:color w:val="000000"/>
          <w:sz w:val="28"/>
        </w:rPr>
        <w:t>
      Салық кодексінің </w:t>
      </w:r>
      <w:r>
        <w:rPr>
          <w:rFonts w:ascii="Times New Roman"/>
          <w:b w:val="false"/>
          <w:i w:val="false"/>
          <w:color w:val="000000"/>
          <w:sz w:val="28"/>
        </w:rPr>
        <w:t xml:space="preserve">584-бабы </w:t>
      </w:r>
      <w:r>
        <w:rPr>
          <w:rFonts w:ascii="Times New Roman"/>
          <w:b w:val="false"/>
          <w:i w:val="false"/>
          <w:color w:val="000000"/>
          <w:sz w:val="28"/>
        </w:rPr>
        <w:t>2-тармағына және Енгізу туралы заңның 3-бабына сәйкес Есепті тапсыру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Пошта немесе басқа байланыс ұйымында қойылған пошта штемпелінің күні көрсетіледі.</w:t>
      </w:r>
    </w:p>
    <w:bookmarkEnd w:id="2"/>
    <w:bookmarkStart w:name="z42" w:id="3"/>
    <w:p>
      <w:pPr>
        <w:spacing w:after="0"/>
        <w:ind w:left="0"/>
        <w:jc w:val="both"/>
      </w:pPr>
      <w:r>
        <w:rPr>
          <w:rFonts w:ascii="Times New Roman"/>
          <w:b w:val="false"/>
          <w:i w:val="false"/>
          <w:color w:val="000000"/>
          <w:sz w:val="28"/>
        </w:rPr>
        <w:t xml:space="preserve">
Міндетті зейнетақы жарналарының   </w:t>
      </w:r>
      <w:r>
        <w:br/>
      </w:r>
      <w:r>
        <w:rPr>
          <w:rFonts w:ascii="Times New Roman"/>
          <w:b w:val="false"/>
          <w:i w:val="false"/>
          <w:color w:val="000000"/>
          <w:sz w:val="28"/>
        </w:rPr>
        <w:t>
есептелген, ұсталған (қоса есептелген)</w:t>
      </w:r>
      <w:r>
        <w:br/>
      </w:r>
      <w:r>
        <w:rPr>
          <w:rFonts w:ascii="Times New Roman"/>
          <w:b w:val="false"/>
          <w:i w:val="false"/>
          <w:color w:val="000000"/>
          <w:sz w:val="28"/>
        </w:rPr>
        <w:t>
және аударылған сомалары, әлеуметтік</w:t>
      </w:r>
      <w:r>
        <w:br/>
      </w:r>
      <w:r>
        <w:rPr>
          <w:rFonts w:ascii="Times New Roman"/>
          <w:b w:val="false"/>
          <w:i w:val="false"/>
          <w:color w:val="000000"/>
          <w:sz w:val="28"/>
        </w:rPr>
        <w:t xml:space="preserve">
аударымдардың есептелген және     </w:t>
      </w:r>
      <w:r>
        <w:br/>
      </w:r>
      <w:r>
        <w:rPr>
          <w:rFonts w:ascii="Times New Roman"/>
          <w:b w:val="false"/>
          <w:i w:val="false"/>
          <w:color w:val="000000"/>
          <w:sz w:val="28"/>
        </w:rPr>
        <w:t xml:space="preserve">
аударылған сомалары бойынша Есепті  </w:t>
      </w:r>
      <w:r>
        <w:br/>
      </w:r>
      <w:r>
        <w:rPr>
          <w:rFonts w:ascii="Times New Roman"/>
          <w:b w:val="false"/>
          <w:i w:val="false"/>
          <w:color w:val="000000"/>
          <w:sz w:val="28"/>
        </w:rPr>
        <w:t xml:space="preserve">
тапсыру Ережесіне қосымша       </w:t>
      </w:r>
    </w:p>
    <w:bookmarkEnd w:id="3"/>
    <w:p>
      <w:pPr>
        <w:spacing w:after="0"/>
        <w:ind w:left="0"/>
        <w:jc w:val="left"/>
      </w:pPr>
      <w:r>
        <w:rPr>
          <w:rFonts w:ascii="Times New Roman"/>
          <w:b/>
          <w:i w:val="false"/>
          <w:color w:val="000000"/>
        </w:rPr>
        <w:t xml:space="preserve">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w:t>
      </w:r>
    </w:p>
    <w:p>
      <w:pPr>
        <w:spacing w:after="0"/>
        <w:ind w:left="0"/>
        <w:jc w:val="both"/>
      </w:pPr>
      <w:r>
        <w:rPr>
          <w:rFonts w:ascii="Times New Roman"/>
          <w:b w:val="false"/>
          <w:i w:val="false"/>
          <w:color w:val="ff0000"/>
          <w:sz w:val="28"/>
        </w:rPr>
        <w:t xml:space="preserve">      Ескерту. Есеп жаңа редакцияда - ҚР Қаржы министрінің 2010.09.06 </w:t>
      </w:r>
      <w:r>
        <w:rPr>
          <w:rFonts w:ascii="Times New Roman"/>
          <w:b w:val="false"/>
          <w:i w:val="false"/>
          <w:color w:val="ff0000"/>
          <w:sz w:val="28"/>
        </w:rPr>
        <w:t>N 442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(Нысанды 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