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ae33" w14:textId="f35a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қарашадағы N 198 Қаулысы. Қазақстан Республикасының Әділет министрлігінде 2008 жылғы 29 желтоқсанда Нормативтік құқықтық кесімдерді мемлекеттік тіркеудің тізіліміне N 5445 болып енгізілді. Күші жойылды - Қазақстан Республикасы Ұлттық банк Басқармасының 2015 жылғы 8 мамырдағы № 75 қаулысымен</w:t>
      </w:r>
    </w:p>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1. Агенттік Басқармасының "Екінші деңгейдегі банктердің пруденциалдық нормативтерді орындауы жөніндегі есеп беру ережесін бекіту туралы" 2006 жылғы 17 маусымдағы </w:t>
      </w:r>
      <w:r>
        <w:rPr>
          <w:rFonts w:ascii="Times New Roman"/>
          <w:b w:val="false"/>
          <w:i w:val="false"/>
          <w:color w:val="000000"/>
          <w:sz w:val="28"/>
        </w:rPr>
        <w:t xml:space="preserve">N 136 </w:t>
      </w:r>
      <w:r>
        <w:rPr>
          <w:rFonts w:ascii="Times New Roman"/>
          <w:b w:val="false"/>
          <w:i w:val="false"/>
          <w:color w:val="000000"/>
          <w:sz w:val="28"/>
        </w:rPr>
        <w:t>қаулысына (Нормативтік құқықтық актілерді мемлекеттік тіркеу тізілімінде N 4301 тіркелген)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2007 жылғы 23 ақпандағы </w:t>
      </w:r>
      <w:r>
        <w:rPr>
          <w:rFonts w:ascii="Times New Roman"/>
          <w:b w:val="false"/>
          <w:i w:val="false"/>
          <w:color w:val="000000"/>
          <w:sz w:val="28"/>
        </w:rPr>
        <w:t xml:space="preserve">N 46 </w:t>
      </w:r>
      <w:r>
        <w:rPr>
          <w:rFonts w:ascii="Times New Roman"/>
          <w:b w:val="false"/>
          <w:i w:val="false"/>
          <w:color w:val="000000"/>
          <w:sz w:val="28"/>
        </w:rPr>
        <w:t>(Нормативтік құқықтық актілерді мемлекеттік тіркеу тізілімінде N 4581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2007 жылғы 28 мамырдағы </w:t>
      </w:r>
      <w:r>
        <w:rPr>
          <w:rFonts w:ascii="Times New Roman"/>
          <w:b w:val="false"/>
          <w:i w:val="false"/>
          <w:color w:val="000000"/>
          <w:sz w:val="28"/>
        </w:rPr>
        <w:t xml:space="preserve">N 156 </w:t>
      </w:r>
      <w:r>
        <w:rPr>
          <w:rFonts w:ascii="Times New Roman"/>
          <w:b w:val="false"/>
          <w:i w:val="false"/>
          <w:color w:val="000000"/>
          <w:sz w:val="28"/>
        </w:rPr>
        <w:t>(Нормативтік құқықтық актілерді мемлекеттік тіркеу тізілімінде N 4806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енгізу туралы" 2007 жылғы 27 тамыздағы </w:t>
      </w:r>
      <w:r>
        <w:rPr>
          <w:rFonts w:ascii="Times New Roman"/>
          <w:b w:val="false"/>
          <w:i w:val="false"/>
          <w:color w:val="000000"/>
          <w:sz w:val="28"/>
        </w:rPr>
        <w:t xml:space="preserve">N 225 </w:t>
      </w:r>
      <w:r>
        <w:rPr>
          <w:rFonts w:ascii="Times New Roman"/>
          <w:b w:val="false"/>
          <w:i w:val="false"/>
          <w:color w:val="000000"/>
          <w:sz w:val="28"/>
        </w:rPr>
        <w:t>(Нормативтік құқықтық актілерді мемлекеттік тіркеу тізілімінде  N 4956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жылы 17 маусымдағы N 136 қаулысына өзгерістер мен толықтырулар енгізу туралы" 2007 жылғы 24 қазандағы </w:t>
      </w:r>
      <w:r>
        <w:rPr>
          <w:rFonts w:ascii="Times New Roman"/>
          <w:b w:val="false"/>
          <w:i w:val="false"/>
          <w:color w:val="000000"/>
          <w:sz w:val="28"/>
        </w:rPr>
        <w:t xml:space="preserve">N 243 </w:t>
      </w:r>
      <w:r>
        <w:rPr>
          <w:rFonts w:ascii="Times New Roman"/>
          <w:b w:val="false"/>
          <w:i w:val="false"/>
          <w:color w:val="000000"/>
          <w:sz w:val="28"/>
        </w:rPr>
        <w:t>(Нормативтік құқықтық актілерді мемлекеттік тіркеу тізілімінде N 5001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2008 жылғы 26 ақпандағы </w:t>
      </w:r>
      <w:r>
        <w:rPr>
          <w:rFonts w:ascii="Times New Roman"/>
          <w:b w:val="false"/>
          <w:i w:val="false"/>
          <w:color w:val="000000"/>
          <w:sz w:val="28"/>
        </w:rPr>
        <w:t xml:space="preserve">N 21 </w:t>
      </w:r>
      <w:r>
        <w:rPr>
          <w:rFonts w:ascii="Times New Roman"/>
          <w:b w:val="false"/>
          <w:i w:val="false"/>
          <w:color w:val="000000"/>
          <w:sz w:val="28"/>
        </w:rPr>
        <w:t>(Нормативтік құқықтық актілерді мемлекеттік тіркеу тізілімінде N 5175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толықтырулар енгізу туралы" 2008 жылғы 22 тамыздағы  </w:t>
      </w:r>
      <w:r>
        <w:rPr>
          <w:rFonts w:ascii="Times New Roman"/>
          <w:b w:val="false"/>
          <w:i w:val="false"/>
          <w:color w:val="000000"/>
          <w:sz w:val="28"/>
        </w:rPr>
        <w:t xml:space="preserve">N 132 </w:t>
      </w:r>
      <w:r>
        <w:rPr>
          <w:rFonts w:ascii="Times New Roman"/>
          <w:b w:val="false"/>
          <w:i w:val="false"/>
          <w:color w:val="000000"/>
          <w:sz w:val="28"/>
        </w:rPr>
        <w:t xml:space="preserve">(Нормативтік құқықтық актілерді мемлекеттік тіркеу тізілімінде  N 5330 тіркелген) қаулыларымен енгізілген өзгерістерімен және толықтыруларымен бірге мынадай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Екінші деңгейдегі банктердің пруденциалдық нормативтерді орындауы жөніндегі есеп беру ережесінде: </w:t>
      </w:r>
      <w:r>
        <w:br/>
      </w:r>
      <w:r>
        <w:rPr>
          <w:rFonts w:ascii="Times New Roman"/>
          <w:b w:val="false"/>
          <w:i w:val="false"/>
          <w:color w:val="000000"/>
          <w:sz w:val="28"/>
        </w:rPr>
        <w:t>
</w:t>
      </w:r>
      <w:r>
        <w:rPr>
          <w:rFonts w:ascii="Times New Roman"/>
          <w:b w:val="false"/>
          <w:i w:val="false"/>
          <w:color w:val="000000"/>
          <w:sz w:val="28"/>
        </w:rPr>
        <w:t xml:space="preserve">
      1-қосымша: </w:t>
      </w:r>
      <w:r>
        <w:br/>
      </w:r>
      <w:r>
        <w:rPr>
          <w:rFonts w:ascii="Times New Roman"/>
          <w:b w:val="false"/>
          <w:i w:val="false"/>
          <w:color w:val="000000"/>
          <w:sz w:val="28"/>
        </w:rPr>
        <w:t xml:space="preserve">
      9-жолда "мерзімсіз қаржы құралдары" деген сөздерден кейін ", сондай-ақ артықшылық берілген акциялар" деген сөздермен толықтырылсын; </w:t>
      </w:r>
      <w:r>
        <w:br/>
      </w:r>
      <w:r>
        <w:rPr>
          <w:rFonts w:ascii="Times New Roman"/>
          <w:b w:val="false"/>
          <w:i w:val="false"/>
          <w:color w:val="000000"/>
          <w:sz w:val="28"/>
        </w:rPr>
        <w:t xml:space="preserve">
      14-жолда "мерзімсіз қаржы құралдары" деген сөздерден кейін ", сондай-ақ артықшылық берілген акциялар" деген сөздермен толықтырылсын; </w:t>
      </w:r>
      <w:r>
        <w:br/>
      </w:r>
      <w:r>
        <w:rPr>
          <w:rFonts w:ascii="Times New Roman"/>
          <w:b w:val="false"/>
          <w:i w:val="false"/>
          <w:color w:val="000000"/>
          <w:sz w:val="28"/>
        </w:rPr>
        <w:t xml:space="preserve">
      75-жолда "резидент еместер алдындағы міндеттемелер" деген сөздерден кейін "және борыштық бағалы қағаздар"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22-қосымша: </w:t>
      </w:r>
      <w:r>
        <w:br/>
      </w:r>
      <w:r>
        <w:rPr>
          <w:rFonts w:ascii="Times New Roman"/>
          <w:b w:val="false"/>
          <w:i w:val="false"/>
          <w:color w:val="000000"/>
          <w:sz w:val="28"/>
        </w:rPr>
        <w:t xml:space="preserve">
      мынадай мазмұндағы 4-1-жолмен толықтырылсын: </w:t>
      </w:r>
    </w:p>
    <w:bookmarkEnd w:id="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7581"/>
        <w:gridCol w:w="3270"/>
      </w:tblGrid>
      <w:tr>
        <w:trPr>
          <w:trHeight w:val="5145"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аза қ стан Республикасыны ң Ұ лтты қ Банкі Бас қ армасыны ң 1999 жыл ғ ы 15 қ арашадағы  </w:t>
            </w:r>
            <w:r>
              <w:rPr>
                <w:rFonts w:ascii="Times New Roman"/>
                <w:b w:val="false"/>
                <w:i w:val="false"/>
                <w:color w:val="000000"/>
                <w:sz w:val="20"/>
              </w:rPr>
              <w:t xml:space="preserve">N 388 </w:t>
            </w:r>
            <w:r>
              <w:rPr>
                <w:rFonts w:ascii="Times New Roman"/>
                <w:b w:val="false"/>
                <w:i w:val="false"/>
                <w:color w:val="000000"/>
                <w:sz w:val="20"/>
              </w:rPr>
              <w:t xml:space="preserve">қ аулысына (Нормативтік құқ ы қ ты қ актілерді мемлекеттік тіркеу тізілімінде N 1011 тіркелген) с ә йкес "5 код - бас қ а қ аржылы қ ұ йымдар", "6 код - мемлекеттiк қ аржылы қ емес ұ йымдар", "7 код - мемлекеттiк емес қ аржылы қ емес ұ йымдар" ж ә не "8 код - ү й шаруашылы ғ ына қ ызмет ететiн коммерциялы қ емес ұ йымдар" экономика секторларына кіретін, Қ аза қста н Республикасыны ң аума ғ ында ө зіні ң қ ызметін ж ү зеге асыратын шетел компанияларыны ң ө кілдіктері мен филиалдары алдында ғ ы қ ыс қ а мерзімді міндеттемелер (k7 коэффициентін есептеу ү шін)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мынадай мазмұндағы 9-1-жолмен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8569"/>
        <w:gridCol w:w="2256"/>
      </w:tblGrid>
      <w:tr>
        <w:trPr>
          <w:trHeight w:val="45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аза қ стан Республикасыны ң за ң намасына с ә йкес те ң геде шы ғ арыл ғ ан борышты қ ба ғ алы қ а ғ аздар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16-жолда "резидент еместер алдындағы міндеттемелер" деген сөздерден кейін "және борыштық бағалы қағаздар" деген сөздермен толықтырылсын; </w:t>
      </w:r>
      <w:r>
        <w:br/>
      </w:r>
      <w:r>
        <w:rPr>
          <w:rFonts w:ascii="Times New Roman"/>
          <w:b w:val="false"/>
          <w:i w:val="false"/>
          <w:color w:val="000000"/>
          <w:sz w:val="28"/>
        </w:rPr>
        <w:t xml:space="preserve">
      23-қосымша мынадай мазмұндағы жолмен толықтырылсын: </w:t>
      </w:r>
    </w:p>
    <w:bookmarkEnd w:id="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8193"/>
        <w:gridCol w:w="862"/>
        <w:gridCol w:w="2588"/>
      </w:tblGrid>
      <w:tr>
        <w:trPr>
          <w:trHeight w:val="45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8395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аза қ стан Республикасыны ң за ң намасына с әйке с те ң геде шы ғ арыл ғ ан борышты қ ба ғ алы қ а ғ аздар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bl>
    <w:bookmarkStart w:name="z7" w:id="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2010 жылғы 1 қаңтардан бастап қолданысқа енгізілетін осы қаулының 1-тармағының төртінші және бесінші абзацтарын қоспағанда.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бастан он күндiк мерзiмде оны Агенттiктiң мүдделi бөлiмшелерiне, "Қазақстан қаржыгерлерiнiң қауымдастығы" заңды тұлғалар бiрлестiгiне жіберсін. </w:t>
      </w:r>
      <w:r>
        <w:br/>
      </w:r>
      <w:r>
        <w:rPr>
          <w:rFonts w:ascii="Times New Roman"/>
          <w:b w:val="false"/>
          <w:i w:val="false"/>
          <w:color w:val="000000"/>
          <w:sz w:val="28"/>
        </w:rPr>
        <w:t>
</w:t>
      </w:r>
      <w:r>
        <w:rPr>
          <w:rFonts w:ascii="Times New Roman"/>
          <w:b w:val="false"/>
          <w:i w:val="false"/>
          <w:color w:val="000000"/>
          <w:sz w:val="28"/>
        </w:rPr>
        <w:t xml:space="preserve">
      4. Ақпараттық технологиялар департаменті (Қ.А. Түсіпов) 2008 жылғы 15 желтоқсанға дейінгі мерзімде "Екінші деңгейдегі банктердің есептік-статистикалық ақпаратын жинау және өңдеу" автоматтандырылған ақпараттық шағын жүйені жетілдіруді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5. Агенттік Төрайымының қызметі (А.Ә. Кенже) Қазақстан Республикасының бұқаралық ақпарат құралдарында осы қаулыны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Қ.Б. Қожахметовке жүктелсін.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