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47d09" w14:textId="2247d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"Сақтандыру (қайта сақтандыру) ұйымына еншiлес ұйымды құруға немесе иеленуге рұқсат беру, сондай-ақ заңды тұлғалардың жарғылық капиталына қомақты қатысуға аяң рұқсат беру ережесiн бекiту туралы" 2006 жылғы 25 ақпандағы N 50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28 қарашадағы N 186 Қаулысы. Қазақстан Республикасының Әділет министрлігінде 2009 жылғы 5 қаңтарда Нормативтік құқықтық кесімдерді мемлекеттік тіркеудің тізіліміне N 5468 болып енгізілді. Күші жойылды - Қазақстан Республикасы Ұлттық Банкі Басқармасының 2012 жылғы 26 наурыздағы № 129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2012.03.26 </w:t>
      </w:r>
      <w:r>
        <w:rPr>
          <w:rFonts w:ascii="Times New Roman"/>
          <w:b w:val="false"/>
          <w:i w:val="false"/>
          <w:color w:val="ff0000"/>
          <w:sz w:val="28"/>
        </w:rPr>
        <w:t>№ 129</w:t>
      </w:r>
      <w:r>
        <w:rPr>
          <w:rFonts w:ascii="Times New Roman"/>
          <w:b w:val="false"/>
          <w:i w:val="false"/>
          <w:color w:val="ff0000"/>
          <w:sz w:val="28"/>
        </w:rPr>
        <w:t>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кейбір заңнамалық актілеріне қаржы жүйесінің тұрақтылығы мәселелері бойынша өзгерістер мен толықтырулар енгізу туралы" Қазақстан Республикасының 2008 жылғы 23 қазандағы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Агенттік Басқармасының "Сақтандыру (қайта сақтандыру) ұйымына еншiлес ұйымды құруға немесе иеленуге рұқсат беру, сондай-ақ заңды тұлғалардың жарғылық капиталына қомақты қатысуға аяң рұқсат беру ережесiн бекiту туралы" 2006 жылғы 25 ақпандағы </w:t>
      </w:r>
      <w:r>
        <w:rPr>
          <w:rFonts w:ascii="Times New Roman"/>
          <w:b w:val="false"/>
          <w:i w:val="false"/>
          <w:color w:val="000000"/>
          <w:sz w:val="28"/>
        </w:rPr>
        <w:t xml:space="preserve">N 50 </w:t>
      </w:r>
      <w:r>
        <w:rPr>
          <w:rFonts w:ascii="Times New Roman"/>
          <w:b w:val="false"/>
          <w:i w:val="false"/>
          <w:color w:val="000000"/>
          <w:sz w:val="28"/>
        </w:rPr>
        <w:t xml:space="preserve">қаулысына </w:t>
      </w:r>
      <w:r>
        <w:br/>
      </w:r>
      <w:r>
        <w:rPr>
          <w:rFonts w:ascii="Times New Roman"/>
          <w:b w:val="false"/>
          <w:i w:val="false"/>
          <w:color w:val="000000"/>
          <w:sz w:val="28"/>
        </w:rPr>
        <w:t>
( Нормативтік құқықтық актілерді мемлекеттік тіркеу тізілімінде N 4171 тіркелген), Агенттік Басқармасының "Қазақстан Республикасы Қаржы нарығын және қаржы ұйымдарын реттеу мен қадағалау агенттігінде құжаттарды ұсыну мәселелері бойынша кейбір нормативтік құқықтық кесімдерге толықтырулар мен өзгерістер енгізу туралы" 2007 жылғы 30 наурыздағы </w:t>
      </w:r>
      <w:r>
        <w:rPr>
          <w:rFonts w:ascii="Times New Roman"/>
          <w:b w:val="false"/>
          <w:i w:val="false"/>
          <w:color w:val="000000"/>
          <w:sz w:val="28"/>
        </w:rPr>
        <w:t xml:space="preserve">N 79 </w:t>
      </w:r>
      <w:r>
        <w:rPr>
          <w:rFonts w:ascii="Times New Roman"/>
          <w:b w:val="false"/>
          <w:i w:val="false"/>
          <w:color w:val="000000"/>
          <w:sz w:val="28"/>
        </w:rPr>
        <w:t>қаулысымен ( Нормативтік құқықтық актілерді мемлекеттік тіркеу тізілімінде N 4670 тіркелген), Агенттік Басқармасының "Қазақстан Республикасы Қаржы нарығын және қаржы ұйымдарын реттеу мен қадағалау агенттігінің кейбір нормативтік құқықтық актілеріне толықтырулар енгізу туралы" 2008 жылғы 25 қаңтардағы </w:t>
      </w:r>
      <w:r>
        <w:rPr>
          <w:rFonts w:ascii="Times New Roman"/>
          <w:b w:val="false"/>
          <w:i w:val="false"/>
          <w:color w:val="000000"/>
          <w:sz w:val="28"/>
        </w:rPr>
        <w:t xml:space="preserve">N 05 </w:t>
      </w:r>
      <w:r>
        <w:rPr>
          <w:rFonts w:ascii="Times New Roman"/>
          <w:b w:val="false"/>
          <w:i w:val="false"/>
          <w:color w:val="000000"/>
          <w:sz w:val="28"/>
        </w:rPr>
        <w:t xml:space="preserve">қаулысымен ( Нормативтік құқықтық актілерді мемлекеттік тіркеу тізілімінде N 5141 тіркелген) енгізілген толықтырулар мен бірге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атауы мынадай редакцияда жазылсын: </w:t>
      </w:r>
      <w:r>
        <w:br/>
      </w:r>
      <w:r>
        <w:rPr>
          <w:rFonts w:ascii="Times New Roman"/>
          <w:b w:val="false"/>
          <w:i w:val="false"/>
          <w:color w:val="000000"/>
          <w:sz w:val="28"/>
        </w:rPr>
        <w:t xml:space="preserve">
       </w:t>
      </w:r>
      <w:r>
        <w:rPr>
          <w:rFonts w:ascii="Times New Roman"/>
          <w:b/>
          <w:i w:val="false"/>
          <w:color w:val="000000"/>
          <w:sz w:val="28"/>
        </w:rPr>
        <w:t xml:space="preserve">"Сақтандыру (қайта сақтандыру) ұйымына еншiлес ұйымды құруға немесе иеленуге, заңды тұлғалардың жарғылық капиталына қомақты қатысуға рұқсат беру, сондай-ақ, еншiлес ұйымды құруға немесе иеленуге, заңды тұлғалардың жарғылық капиталына қомақты қатысуға берілген рұқсатты кері қайтарып алу ережесiн бекiту туралы"; </w:t>
      </w:r>
      <w:r>
        <w:br/>
      </w:r>
      <w:r>
        <w:rPr>
          <w:rFonts w:ascii="Times New Roman"/>
          <w:b w:val="false"/>
          <w:i w:val="false"/>
          <w:color w:val="000000"/>
          <w:sz w:val="28"/>
        </w:rPr>
        <w:t>
</w:t>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Қоса берілген Сақтандыру (қайта сақтандыру) ұйымына еншiлес ұйымды құруға немесе иеленуге, заңды тұлғалардың жарғылық капиталына қомақты қатысуға рұқсат беру, сондай-ақ, еншiлес ұйымды құруға немесе иеленуге, заңды тұлғалардың жарғылық капиталына қомақты қатысуға берілген рұқсатты кері қайтарып алу ережесi бекітілсін."; </w:t>
      </w:r>
      <w:r>
        <w:br/>
      </w:r>
      <w:r>
        <w:rPr>
          <w:rFonts w:ascii="Times New Roman"/>
          <w:b w:val="false"/>
          <w:i w:val="false"/>
          <w:color w:val="000000"/>
          <w:sz w:val="28"/>
        </w:rPr>
        <w:t xml:space="preserve">
      көрсетілген қаулымен бекітілген Сақтандыру (қайта сақтандыру) ұйымына еншiлес ұйымды құруға немесе иеленуге рұқсат беру, сондай-ақ заңды тұлғалардың жарғылық капиталына қомақты қатысуға аяң рұқсат беру ережесiнде: </w:t>
      </w:r>
      <w:r>
        <w:br/>
      </w:r>
      <w:r>
        <w:rPr>
          <w:rFonts w:ascii="Times New Roman"/>
          <w:b w:val="false"/>
          <w:i w:val="false"/>
          <w:color w:val="000000"/>
          <w:sz w:val="28"/>
        </w:rPr>
        <w:t>
</w:t>
      </w:r>
      <w:r>
        <w:rPr>
          <w:rFonts w:ascii="Times New Roman"/>
          <w:b w:val="false"/>
          <w:i w:val="false"/>
          <w:color w:val="000000"/>
          <w:sz w:val="28"/>
        </w:rPr>
        <w:t xml:space="preserve">
      атауы мынадай редакцияда жазылсын: </w:t>
      </w:r>
      <w:r>
        <w:br/>
      </w:r>
      <w:r>
        <w:rPr>
          <w:rFonts w:ascii="Times New Roman"/>
          <w:b w:val="false"/>
          <w:i w:val="false"/>
          <w:color w:val="000000"/>
          <w:sz w:val="28"/>
        </w:rPr>
        <w:t xml:space="preserve">
       </w:t>
      </w:r>
      <w:r>
        <w:rPr>
          <w:rFonts w:ascii="Times New Roman"/>
          <w:b/>
          <w:i w:val="false"/>
          <w:color w:val="000000"/>
          <w:sz w:val="28"/>
        </w:rPr>
        <w:t xml:space="preserve">"Сақтандыру (қайта сақтандыру) ұйымына еншiлес ұйымды құруға немесе иеленуге, заңды тұлғалардың жарғылық капиталына қомақты қатысуға рұқсат беру, сондай-ақ, еншiлес ұйымды құруға немесе иеленуге, заңды тұлғалардың жарғылық капиталына қомақты қатысуға берілген рұқсатты кері қайтарып алу ережесi"; </w:t>
      </w:r>
      <w:r>
        <w:br/>
      </w:r>
      <w:r>
        <w:rPr>
          <w:rFonts w:ascii="Times New Roman"/>
          <w:b w:val="false"/>
          <w:i w:val="false"/>
          <w:color w:val="000000"/>
          <w:sz w:val="28"/>
        </w:rPr>
        <w:t>
</w:t>
      </w:r>
      <w:r>
        <w:rPr>
          <w:rFonts w:ascii="Times New Roman"/>
          <w:b w:val="false"/>
          <w:i w:val="false"/>
          <w:color w:val="000000"/>
          <w:sz w:val="28"/>
        </w:rPr>
        <w:t xml:space="preserve">
      кіріспесі "рұқсат беру" деген сөздерден кейін ", еншiлес ұйымды құруға немесе иеленуге, заңды тұлғалардың жарғылық капиталына қомақты қатысуға берілген рұқсатты кері қайтарып алу"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2-тармақ "берілген" деген сөзден кейін "және одан кері қайтарып алынған"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10-1, 10-2-тармақтармен толықтырылсын: </w:t>
      </w:r>
      <w:r>
        <w:br/>
      </w:r>
      <w:r>
        <w:rPr>
          <w:rFonts w:ascii="Times New Roman"/>
          <w:b w:val="false"/>
          <w:i w:val="false"/>
          <w:color w:val="000000"/>
          <w:sz w:val="28"/>
        </w:rPr>
        <w:t xml:space="preserve">
      "10-1. Еншілес ұйымды құруға немесе иеленуге уәкілетті органның рұқсатын алмаған жағдайда, сақтандыру (қайта сақтандыру) ұйымы Заңның 32-бабының 8-тармағында көзделген іс-шараларды жүзеге асырады. </w:t>
      </w:r>
      <w:r>
        <w:br/>
      </w:r>
      <w:r>
        <w:rPr>
          <w:rFonts w:ascii="Times New Roman"/>
          <w:b w:val="false"/>
          <w:i w:val="false"/>
          <w:color w:val="000000"/>
          <w:sz w:val="28"/>
        </w:rPr>
        <w:t xml:space="preserve">
      Сақтандыру (қайта сақтандыру) ұйымы өзіне байланысты емес себептермен еншілес ұйымына бақылауды иеленсе, сақтандыру (қайта сақтандыру) ұйымы еншілес ұйымын иеленуге уәкілетті органның рұқсатын алу үшін осы фактіні анықтаған сәттен бастап бір ай мерзімде Заңның 32-бабының 4-тармағында көзделген құжаттарды ұсынады. </w:t>
      </w:r>
      <w:r>
        <w:br/>
      </w:r>
      <w:r>
        <w:rPr>
          <w:rFonts w:ascii="Times New Roman"/>
          <w:b w:val="false"/>
          <w:i w:val="false"/>
          <w:color w:val="000000"/>
          <w:sz w:val="28"/>
        </w:rPr>
        <w:t xml:space="preserve">
      10-2. Қомақты қатысуға уәкілетті органның рұқсатын алмаған жағдайда сақтандыру (қайта сақтандыру) ұйымы Заңның 32-бабының 9-тармағында көзделген іс-шараларды жүзеге асырады."; </w:t>
      </w:r>
      <w:r>
        <w:br/>
      </w:r>
      <w:r>
        <w:rPr>
          <w:rFonts w:ascii="Times New Roman"/>
          <w:b w:val="false"/>
          <w:i w:val="false"/>
          <w:color w:val="000000"/>
          <w:sz w:val="28"/>
        </w:rPr>
        <w:t>
</w:t>
      </w:r>
      <w:r>
        <w:rPr>
          <w:rFonts w:ascii="Times New Roman"/>
          <w:b w:val="false"/>
          <w:i w:val="false"/>
          <w:color w:val="000000"/>
          <w:sz w:val="28"/>
        </w:rPr>
        <w:t xml:space="preserve">
      мынадай мазмұндағы 2-1-тарауымен толықтырылсын: </w:t>
      </w:r>
      <w:r>
        <w:br/>
      </w:r>
      <w:r>
        <w:rPr>
          <w:rFonts w:ascii="Times New Roman"/>
          <w:b w:val="false"/>
          <w:i w:val="false"/>
          <w:color w:val="000000"/>
          <w:sz w:val="28"/>
        </w:rPr>
        <w:t xml:space="preserve">
       </w:t>
      </w:r>
      <w:r>
        <w:rPr>
          <w:rFonts w:ascii="Times New Roman"/>
          <w:b/>
          <w:i w:val="false"/>
          <w:color w:val="000000"/>
          <w:sz w:val="28"/>
        </w:rPr>
        <w:t xml:space="preserve">"2-1-тарау. Еншілес ұйымын құруға немесе иеленуге, басқа заңды тұлғалардың жарғылық капиталына қомақты қатысуға берілген рұқсатты кері қайтарып алу тәртібі </w:t>
      </w:r>
      <w:r>
        <w:br/>
      </w:r>
      <w:r>
        <w:rPr>
          <w:rFonts w:ascii="Times New Roman"/>
          <w:b w:val="false"/>
          <w:i w:val="false"/>
          <w:color w:val="000000"/>
          <w:sz w:val="28"/>
        </w:rPr>
        <w:t xml:space="preserve">
      10-3. Уәкілетті орган еншілес ұйымын құруға немесе иеленуге, заңды тұлғалардың жарғылық капиталына қомақты қатысуға берілген рұқсатты Заңның 32-бабының 12-тармағында көрсетілген негіздемелер бойынша кері қайтарып алады. </w:t>
      </w:r>
      <w:r>
        <w:br/>
      </w:r>
      <w:r>
        <w:rPr>
          <w:rFonts w:ascii="Times New Roman"/>
          <w:b w:val="false"/>
          <w:i w:val="false"/>
          <w:color w:val="000000"/>
          <w:sz w:val="28"/>
        </w:rPr>
        <w:t xml:space="preserve">
      10-4. Еншілес ұйымды құруға немесе иеленуге, заңды тұлғалардың жарғылық капиталына қомақты қатысуға берілген рұқсатты қайтарған жағдайда сақтандыру (қайта сақтандыру) ұйымы Заңның 32-бабының 12-тармағында көзделген іс-шараларды жүзеге асырады, және оған тиесілі акцияларды (қатысу үлестерді) иеліктен шығаруды іске асырған күннен бастап үш күндік мерзімде уәкілетті органға растайтын құжаттарды қоса бере отырып, хабарламаны ұсынады."; </w:t>
      </w:r>
      <w:r>
        <w:br/>
      </w:r>
      <w:r>
        <w:rPr>
          <w:rFonts w:ascii="Times New Roman"/>
          <w:b w:val="false"/>
          <w:i w:val="false"/>
          <w:color w:val="000000"/>
          <w:sz w:val="28"/>
        </w:rPr>
        <w:t>
</w:t>
      </w:r>
      <w:r>
        <w:rPr>
          <w:rFonts w:ascii="Times New Roman"/>
          <w:b w:val="false"/>
          <w:i w:val="false"/>
          <w:color w:val="000000"/>
          <w:sz w:val="28"/>
        </w:rPr>
        <w:t xml:space="preserve">
      1-қосымшада: </w:t>
      </w:r>
      <w:r>
        <w:br/>
      </w:r>
      <w:r>
        <w:rPr>
          <w:rFonts w:ascii="Times New Roman"/>
          <w:b w:val="false"/>
          <w:i w:val="false"/>
          <w:color w:val="000000"/>
          <w:sz w:val="28"/>
        </w:rPr>
        <w:t xml:space="preserve">
      оң жақ жоғарғы бұрышы мынадай редакцияда жазылсын: </w:t>
      </w:r>
    </w:p>
    <w:bookmarkEnd w:id="0"/>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ұйымына еншiлес ұйымды құруға </w:t>
      </w:r>
      <w:r>
        <w:br/>
      </w:r>
      <w:r>
        <w:rPr>
          <w:rFonts w:ascii="Times New Roman"/>
          <w:b w:val="false"/>
          <w:i w:val="false"/>
          <w:color w:val="000000"/>
          <w:sz w:val="28"/>
        </w:rPr>
        <w:t xml:space="preserve">
                                  немесе иеленуге, заңды тұлғалардың </w:t>
      </w:r>
      <w:r>
        <w:br/>
      </w:r>
      <w:r>
        <w:rPr>
          <w:rFonts w:ascii="Times New Roman"/>
          <w:b w:val="false"/>
          <w:i w:val="false"/>
          <w:color w:val="000000"/>
          <w:sz w:val="28"/>
        </w:rPr>
        <w:t xml:space="preserve">
                                     жарғылық капиталына қомақты </w:t>
      </w:r>
      <w:r>
        <w:br/>
      </w:r>
      <w:r>
        <w:rPr>
          <w:rFonts w:ascii="Times New Roman"/>
          <w:b w:val="false"/>
          <w:i w:val="false"/>
          <w:color w:val="000000"/>
          <w:sz w:val="28"/>
        </w:rPr>
        <w:t xml:space="preserve">
                                   қатысуға рұқсат беру, сондай-ақ, </w:t>
      </w:r>
      <w:r>
        <w:br/>
      </w:r>
      <w:r>
        <w:rPr>
          <w:rFonts w:ascii="Times New Roman"/>
          <w:b w:val="false"/>
          <w:i w:val="false"/>
          <w:color w:val="000000"/>
          <w:sz w:val="28"/>
        </w:rPr>
        <w:t xml:space="preserve">
                                     еншiлес ұйымды құруға немесе </w:t>
      </w:r>
      <w:r>
        <w:br/>
      </w:r>
      <w:r>
        <w:rPr>
          <w:rFonts w:ascii="Times New Roman"/>
          <w:b w:val="false"/>
          <w:i w:val="false"/>
          <w:color w:val="000000"/>
          <w:sz w:val="28"/>
        </w:rPr>
        <w:t xml:space="preserve">
                                      иеленуге, заңды тұлғалардың </w:t>
      </w:r>
      <w:r>
        <w:br/>
      </w:r>
      <w:r>
        <w:rPr>
          <w:rFonts w:ascii="Times New Roman"/>
          <w:b w:val="false"/>
          <w:i w:val="false"/>
          <w:color w:val="000000"/>
          <w:sz w:val="28"/>
        </w:rPr>
        <w:t xml:space="preserve">
                                      жарғылық капиталына қомақты </w:t>
      </w:r>
      <w:r>
        <w:br/>
      </w:r>
      <w:r>
        <w:rPr>
          <w:rFonts w:ascii="Times New Roman"/>
          <w:b w:val="false"/>
          <w:i w:val="false"/>
          <w:color w:val="000000"/>
          <w:sz w:val="28"/>
        </w:rPr>
        <w:t xml:space="preserve">
                                    қатысуға берілген рұқсатты кері </w:t>
      </w:r>
      <w:r>
        <w:br/>
      </w:r>
      <w:r>
        <w:rPr>
          <w:rFonts w:ascii="Times New Roman"/>
          <w:b w:val="false"/>
          <w:i w:val="false"/>
          <w:color w:val="000000"/>
          <w:sz w:val="28"/>
        </w:rPr>
        <w:t xml:space="preserve">
                                        қайтарып алу ережесiне </w:t>
      </w:r>
      <w:r>
        <w:br/>
      </w:r>
      <w:r>
        <w:rPr>
          <w:rFonts w:ascii="Times New Roman"/>
          <w:b w:val="false"/>
          <w:i w:val="false"/>
          <w:color w:val="000000"/>
          <w:sz w:val="28"/>
        </w:rPr>
        <w:t xml:space="preserve">
                                               1-қосымша"; </w:t>
      </w:r>
    </w:p>
    <w:bookmarkStart w:name="z11" w:id="1"/>
    <w:p>
      <w:pPr>
        <w:spacing w:after="0"/>
        <w:ind w:left="0"/>
        <w:jc w:val="both"/>
      </w:pPr>
      <w:r>
        <w:rPr>
          <w:rFonts w:ascii="Times New Roman"/>
          <w:b w:val="false"/>
          <w:i w:val="false"/>
          <w:color w:val="000000"/>
          <w:sz w:val="28"/>
        </w:rPr>
        <w:t xml:space="preserve">      атауы "берілген" деген сөзден кейін "және кері қайтарып алынған" деген сөздермен толықтырылсын; </w:t>
      </w:r>
      <w:r>
        <w:br/>
      </w:r>
      <w:r>
        <w:rPr>
          <w:rFonts w:ascii="Times New Roman"/>
          <w:b w:val="false"/>
          <w:i w:val="false"/>
          <w:color w:val="000000"/>
          <w:sz w:val="28"/>
        </w:rPr>
        <w:t xml:space="preserve">
      кесте </w:t>
      </w:r>
      <w:r>
        <w:br/>
      </w:r>
      <w:r>
        <w:rPr>
          <w:rFonts w:ascii="Times New Roman"/>
          <w:b w:val="false"/>
          <w:i w:val="false"/>
          <w:color w:val="000000"/>
          <w:sz w:val="28"/>
        </w:rPr>
        <w:t xml:space="preserve">
"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tblGrid>
      <w:tr>
        <w:trPr>
          <w:trHeight w:val="1425"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ұйымының еншiлес ұйым құруына және ие болуына берiлген рұқсаттың күнi және нөмiрi </w:t>
            </w:r>
          </w:p>
        </w:tc>
      </w:tr>
      <w:tr>
        <w:trPr>
          <w:trHeight w:val="375"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деген бағаннан кейін мынадай мазмұндағы бағанмен толықтырылсын: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tblGrid>
      <w:tr>
        <w:trPr>
          <w:trHeight w:val="1425"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ұйымының еншiлес ұйым құруына және ие болуына берiлген рұқсатты кері қайтарып алу күні және нөмірі </w:t>
            </w:r>
          </w:p>
        </w:tc>
      </w:tr>
      <w:tr>
        <w:trPr>
          <w:trHeight w:val="435"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2"/>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2-қосымшада: </w:t>
      </w:r>
      <w:r>
        <w:br/>
      </w:r>
      <w:r>
        <w:rPr>
          <w:rFonts w:ascii="Times New Roman"/>
          <w:b w:val="false"/>
          <w:i w:val="false"/>
          <w:color w:val="000000"/>
          <w:sz w:val="28"/>
        </w:rPr>
        <w:t xml:space="preserve">
      оң жақ жоғарғы бұрышы мынадай редакцияда жазылсын: </w:t>
      </w:r>
    </w:p>
    <w:bookmarkEnd w:id="2"/>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ұйымына еншiлес ұйымды құруға </w:t>
      </w:r>
      <w:r>
        <w:br/>
      </w:r>
      <w:r>
        <w:rPr>
          <w:rFonts w:ascii="Times New Roman"/>
          <w:b w:val="false"/>
          <w:i w:val="false"/>
          <w:color w:val="000000"/>
          <w:sz w:val="28"/>
        </w:rPr>
        <w:t xml:space="preserve">
                                  немесе иеленуге, заңды тұлғалардың </w:t>
      </w:r>
      <w:r>
        <w:br/>
      </w:r>
      <w:r>
        <w:rPr>
          <w:rFonts w:ascii="Times New Roman"/>
          <w:b w:val="false"/>
          <w:i w:val="false"/>
          <w:color w:val="000000"/>
          <w:sz w:val="28"/>
        </w:rPr>
        <w:t xml:space="preserve">
                                     жарғылық капиталына қомақты </w:t>
      </w:r>
      <w:r>
        <w:br/>
      </w:r>
      <w:r>
        <w:rPr>
          <w:rFonts w:ascii="Times New Roman"/>
          <w:b w:val="false"/>
          <w:i w:val="false"/>
          <w:color w:val="000000"/>
          <w:sz w:val="28"/>
        </w:rPr>
        <w:t xml:space="preserve">
                                   қатысуға рұқсат беру, сондай-ақ, </w:t>
      </w:r>
      <w:r>
        <w:br/>
      </w:r>
      <w:r>
        <w:rPr>
          <w:rFonts w:ascii="Times New Roman"/>
          <w:b w:val="false"/>
          <w:i w:val="false"/>
          <w:color w:val="000000"/>
          <w:sz w:val="28"/>
        </w:rPr>
        <w:t xml:space="preserve">
                                     еншiлес ұйымды құруға немесе </w:t>
      </w:r>
      <w:r>
        <w:br/>
      </w:r>
      <w:r>
        <w:rPr>
          <w:rFonts w:ascii="Times New Roman"/>
          <w:b w:val="false"/>
          <w:i w:val="false"/>
          <w:color w:val="000000"/>
          <w:sz w:val="28"/>
        </w:rPr>
        <w:t xml:space="preserve">
                                      иеленуге, заңды тұлғалардың </w:t>
      </w:r>
      <w:r>
        <w:br/>
      </w:r>
      <w:r>
        <w:rPr>
          <w:rFonts w:ascii="Times New Roman"/>
          <w:b w:val="false"/>
          <w:i w:val="false"/>
          <w:color w:val="000000"/>
          <w:sz w:val="28"/>
        </w:rPr>
        <w:t xml:space="preserve">
                                      жарғылық капиталына қомақты </w:t>
      </w:r>
      <w:r>
        <w:br/>
      </w:r>
      <w:r>
        <w:rPr>
          <w:rFonts w:ascii="Times New Roman"/>
          <w:b w:val="false"/>
          <w:i w:val="false"/>
          <w:color w:val="000000"/>
          <w:sz w:val="28"/>
        </w:rPr>
        <w:t xml:space="preserve">
                                    қатысуға берілген рұқсатты кері </w:t>
      </w:r>
      <w:r>
        <w:br/>
      </w:r>
      <w:r>
        <w:rPr>
          <w:rFonts w:ascii="Times New Roman"/>
          <w:b w:val="false"/>
          <w:i w:val="false"/>
          <w:color w:val="000000"/>
          <w:sz w:val="28"/>
        </w:rPr>
        <w:t xml:space="preserve">
                                        қайтарып алу ережесiне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      атауы "берілген" деген сөзден кейін "және кері қайтарып алынған" деген сөздермен толықтырылсын; </w:t>
      </w:r>
      <w:r>
        <w:br/>
      </w:r>
      <w:r>
        <w:rPr>
          <w:rFonts w:ascii="Times New Roman"/>
          <w:b w:val="false"/>
          <w:i w:val="false"/>
          <w:color w:val="000000"/>
          <w:sz w:val="28"/>
        </w:rPr>
        <w:t xml:space="preserve">
      кесте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tblGrid>
      <w:tr>
        <w:trPr>
          <w:trHeight w:val="108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тұлғаның жарғылық капиталына қомақты қатысуға берілген рұқсаттың күні және нөмірі </w:t>
            </w:r>
          </w:p>
        </w:tc>
      </w:tr>
      <w:tr>
        <w:trPr>
          <w:trHeight w:val="18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деген баған мынадай мазмұндағы бағанмен толықтырылсын: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tblGrid>
      <w:tr>
        <w:trPr>
          <w:trHeight w:val="108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капиталына қомақты қатысуға берілген рұқсатты кері қайтарып алу күні және нөмірі </w:t>
            </w:r>
          </w:p>
        </w:tc>
      </w:tr>
      <w:tr>
        <w:trPr>
          <w:trHeight w:val="1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3"/>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3-қосымшаның оң жақ жоғарғы бұрышы мынадай редакцияда жазылсын: </w:t>
      </w:r>
    </w:p>
    <w:bookmarkEnd w:id="3"/>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ұйымына еншiлес ұйымды құруға </w:t>
      </w:r>
      <w:r>
        <w:br/>
      </w:r>
      <w:r>
        <w:rPr>
          <w:rFonts w:ascii="Times New Roman"/>
          <w:b w:val="false"/>
          <w:i w:val="false"/>
          <w:color w:val="000000"/>
          <w:sz w:val="28"/>
        </w:rPr>
        <w:t xml:space="preserve">
                                  немесе иеленуге, заңды тұлғалардың </w:t>
      </w:r>
      <w:r>
        <w:br/>
      </w:r>
      <w:r>
        <w:rPr>
          <w:rFonts w:ascii="Times New Roman"/>
          <w:b w:val="false"/>
          <w:i w:val="false"/>
          <w:color w:val="000000"/>
          <w:sz w:val="28"/>
        </w:rPr>
        <w:t xml:space="preserve">
                                     жарғылық капиталына қомақты </w:t>
      </w:r>
      <w:r>
        <w:br/>
      </w:r>
      <w:r>
        <w:rPr>
          <w:rFonts w:ascii="Times New Roman"/>
          <w:b w:val="false"/>
          <w:i w:val="false"/>
          <w:color w:val="000000"/>
          <w:sz w:val="28"/>
        </w:rPr>
        <w:t xml:space="preserve">
                                   қатысуға рұқсат беру, сондай-ақ, </w:t>
      </w:r>
      <w:r>
        <w:br/>
      </w:r>
      <w:r>
        <w:rPr>
          <w:rFonts w:ascii="Times New Roman"/>
          <w:b w:val="false"/>
          <w:i w:val="false"/>
          <w:color w:val="000000"/>
          <w:sz w:val="28"/>
        </w:rPr>
        <w:t xml:space="preserve">
                                     еншiлес ұйымды құруға немесе </w:t>
      </w:r>
      <w:r>
        <w:br/>
      </w:r>
      <w:r>
        <w:rPr>
          <w:rFonts w:ascii="Times New Roman"/>
          <w:b w:val="false"/>
          <w:i w:val="false"/>
          <w:color w:val="000000"/>
          <w:sz w:val="28"/>
        </w:rPr>
        <w:t xml:space="preserve">
                                      иеленуге, заңды тұлғалардың </w:t>
      </w:r>
      <w:r>
        <w:br/>
      </w:r>
      <w:r>
        <w:rPr>
          <w:rFonts w:ascii="Times New Roman"/>
          <w:b w:val="false"/>
          <w:i w:val="false"/>
          <w:color w:val="000000"/>
          <w:sz w:val="28"/>
        </w:rPr>
        <w:t xml:space="preserve">
                                      жарғылық капиталына қомақты </w:t>
      </w:r>
      <w:r>
        <w:br/>
      </w:r>
      <w:r>
        <w:rPr>
          <w:rFonts w:ascii="Times New Roman"/>
          <w:b w:val="false"/>
          <w:i w:val="false"/>
          <w:color w:val="000000"/>
          <w:sz w:val="28"/>
        </w:rPr>
        <w:t xml:space="preserve">
                                    қатысуға берілген рұқсатты кері </w:t>
      </w:r>
      <w:r>
        <w:br/>
      </w:r>
      <w:r>
        <w:rPr>
          <w:rFonts w:ascii="Times New Roman"/>
          <w:b w:val="false"/>
          <w:i w:val="false"/>
          <w:color w:val="000000"/>
          <w:sz w:val="28"/>
        </w:rPr>
        <w:t xml:space="preserve">
                                        қайтарып алу ережесiне </w:t>
      </w:r>
      <w:r>
        <w:br/>
      </w:r>
      <w:r>
        <w:rPr>
          <w:rFonts w:ascii="Times New Roman"/>
          <w:b w:val="false"/>
          <w:i w:val="false"/>
          <w:color w:val="000000"/>
          <w:sz w:val="28"/>
        </w:rPr>
        <w:t xml:space="preserve">
                                               3-қосымша"; </w:t>
      </w:r>
    </w:p>
    <w:bookmarkStart w:name="z14" w:id="4"/>
    <w:p>
      <w:pPr>
        <w:spacing w:after="0"/>
        <w:ind w:left="0"/>
        <w:jc w:val="both"/>
      </w:pPr>
      <w:r>
        <w:rPr>
          <w:rFonts w:ascii="Times New Roman"/>
          <w:b w:val="false"/>
          <w:i w:val="false"/>
          <w:color w:val="000000"/>
          <w:sz w:val="28"/>
        </w:rPr>
        <w:t xml:space="preserve">
      4-қосымшаның оң жақ жоғарғы бұрышы мынадай редакцияда жазылсын: </w:t>
      </w:r>
    </w:p>
    <w:bookmarkEnd w:id="4"/>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ұйымына еншiлес ұйымды құруға </w:t>
      </w:r>
      <w:r>
        <w:br/>
      </w:r>
      <w:r>
        <w:rPr>
          <w:rFonts w:ascii="Times New Roman"/>
          <w:b w:val="false"/>
          <w:i w:val="false"/>
          <w:color w:val="000000"/>
          <w:sz w:val="28"/>
        </w:rPr>
        <w:t xml:space="preserve">
                                  немесе иеленуге, заңды тұлғалардың </w:t>
      </w:r>
      <w:r>
        <w:br/>
      </w:r>
      <w:r>
        <w:rPr>
          <w:rFonts w:ascii="Times New Roman"/>
          <w:b w:val="false"/>
          <w:i w:val="false"/>
          <w:color w:val="000000"/>
          <w:sz w:val="28"/>
        </w:rPr>
        <w:t xml:space="preserve">
                                     жарғылық капиталына қомақты </w:t>
      </w:r>
      <w:r>
        <w:br/>
      </w:r>
      <w:r>
        <w:rPr>
          <w:rFonts w:ascii="Times New Roman"/>
          <w:b w:val="false"/>
          <w:i w:val="false"/>
          <w:color w:val="000000"/>
          <w:sz w:val="28"/>
        </w:rPr>
        <w:t xml:space="preserve">
                                   қатысуға рұқсат беру, сондай-ақ, </w:t>
      </w:r>
      <w:r>
        <w:br/>
      </w:r>
      <w:r>
        <w:rPr>
          <w:rFonts w:ascii="Times New Roman"/>
          <w:b w:val="false"/>
          <w:i w:val="false"/>
          <w:color w:val="000000"/>
          <w:sz w:val="28"/>
        </w:rPr>
        <w:t xml:space="preserve">
                                     еншiлес ұйымды құруға немесе </w:t>
      </w:r>
      <w:r>
        <w:br/>
      </w:r>
      <w:r>
        <w:rPr>
          <w:rFonts w:ascii="Times New Roman"/>
          <w:b w:val="false"/>
          <w:i w:val="false"/>
          <w:color w:val="000000"/>
          <w:sz w:val="28"/>
        </w:rPr>
        <w:t xml:space="preserve">
                                      иеленуге, заңды тұлғалардың </w:t>
      </w:r>
      <w:r>
        <w:br/>
      </w:r>
      <w:r>
        <w:rPr>
          <w:rFonts w:ascii="Times New Roman"/>
          <w:b w:val="false"/>
          <w:i w:val="false"/>
          <w:color w:val="000000"/>
          <w:sz w:val="28"/>
        </w:rPr>
        <w:t xml:space="preserve">
                                      жарғылық капиталына қомақты </w:t>
      </w:r>
      <w:r>
        <w:br/>
      </w:r>
      <w:r>
        <w:rPr>
          <w:rFonts w:ascii="Times New Roman"/>
          <w:b w:val="false"/>
          <w:i w:val="false"/>
          <w:color w:val="000000"/>
          <w:sz w:val="28"/>
        </w:rPr>
        <w:t xml:space="preserve">
                                    қатысуға берілген рұқсатты кері </w:t>
      </w:r>
      <w:r>
        <w:br/>
      </w:r>
      <w:r>
        <w:rPr>
          <w:rFonts w:ascii="Times New Roman"/>
          <w:b w:val="false"/>
          <w:i w:val="false"/>
          <w:color w:val="000000"/>
          <w:sz w:val="28"/>
        </w:rPr>
        <w:t xml:space="preserve">
                                        қайтарып алу ережесiне </w:t>
      </w:r>
      <w:r>
        <w:br/>
      </w:r>
      <w:r>
        <w:rPr>
          <w:rFonts w:ascii="Times New Roman"/>
          <w:b w:val="false"/>
          <w:i w:val="false"/>
          <w:color w:val="000000"/>
          <w:sz w:val="28"/>
        </w:rPr>
        <w:t xml:space="preserve">
                                               4-қосымша"; </w:t>
      </w:r>
    </w:p>
    <w:bookmarkStart w:name="z15" w:id="5"/>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енеді. </w:t>
      </w:r>
      <w:r>
        <w:br/>
      </w:r>
      <w:r>
        <w:rPr>
          <w:rFonts w:ascii="Times New Roman"/>
          <w:b w:val="false"/>
          <w:i w:val="false"/>
          <w:color w:val="000000"/>
          <w:sz w:val="28"/>
        </w:rPr>
        <w:t>
</w:t>
      </w:r>
      <w:r>
        <w:rPr>
          <w:rFonts w:ascii="Times New Roman"/>
          <w:b w:val="false"/>
          <w:i w:val="false"/>
          <w:color w:val="000000"/>
          <w:sz w:val="28"/>
        </w:rPr>
        <w:t xml:space="preserve">
      3. Сақтандыру нарығының субъектілерін және басқа қаржы ұйымдарын қадағалау департаменті (Д.Ш. Қарақұлова):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"Қазақстан Қаржыгерлер қауымдастығы" заңды тұлғалар бірлестігіне мәлімет үшін жіберсін. </w:t>
      </w:r>
      <w:r>
        <w:br/>
      </w:r>
      <w:r>
        <w:rPr>
          <w:rFonts w:ascii="Times New Roman"/>
          <w:b w:val="false"/>
          <w:i w:val="false"/>
          <w:color w:val="000000"/>
          <w:sz w:val="28"/>
        </w:rPr>
        <w:t>
</w:t>
      </w:r>
      <w:r>
        <w:rPr>
          <w:rFonts w:ascii="Times New Roman"/>
          <w:b w:val="false"/>
          <w:i w:val="false"/>
          <w:color w:val="000000"/>
          <w:sz w:val="28"/>
        </w:rPr>
        <w:t xml:space="preserve">
      4. Агенттіктің Төрайым қызметі (А.Ә.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Агенттік Төрайымының орынбасары А.Ө. Алдамбергенге жүктелсін. </w:t>
      </w:r>
    </w:p>
    <w:bookmarkEnd w:id="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