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e542" w14:textId="5f1e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Сауда-саттықты ұйымдастырушының ұйымдық құрылымына және қор биржасының листингтік комиссиясының құрамына қойылатын талаптар туралы және Сауда-саттықты ұйымдастырушының сауда жүйесінде жасалатын мәмілелерге қадағалау жөніндегі қызметті жүзеге асыратын сауда-саттықты ұйымдастырушының ұйымдық құрылымының қызметін жүзеге асыру ережесін бекіту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Басқарамасының 2008 жылғы 28 қарашадағы N 195 Қаулысы. Қазақстан Республикасының Әділет министрлігінде 2009 жылғы 19 қаңтарда Нормативтік құқықтық кесімдерді мемлекеттік тіркеудің тізіліміне N 5495 болып енгізілді. Күші жойылды - Қазақстан Республикасы Ұлттық Банкі Басқармасының 2015 жылғы 19 желтоқсандағы № 249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Ұлттық Банкі Басқармасының 19.12.2015 № 249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"Бағалы қағаздар рыногы туралы" Қазақстан Республикасының 2003 жылғы 2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83-бабына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84-бабының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5-тармағына сәйкес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Сауда-саттықты ұйымдастырушының органдары болып мыналар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жоғарғы органы – акционерлердің жалпы жиналысы;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 органы – директорлар кеңесі;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атқарушы органы – басқарма;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сауда-саттықты ұйымдастырушының ішкі құжаттарында көзделген өзге органдар.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Қаржы нарығын және қаржы ұйымдарын реттеу мен қадағалау агенттігі Басқармасының 2009.11.30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Листинг, делистинг немесе бағалы қағаздар тізімінің санатын ауыстыру мәселелері бойынша шешім қабылдау үшін құзыретіне осы мәселелерді қарау және олар бойынша шешім қабылдау кіретін қор биржасының органы (бұдан әрі - листингтік комиссия)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Листингтік комиссия тақ саны бар мүшелерден тұрады. Листингтік комиссия мүшелерінің саны жеті адамнан кем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ҚР Ұлттық Банкі Басқармасының 24.04.2015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Листингтік комиссияның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қаржы нарығын және қаржы ұйымдарын реттеу, бақылау мен қадағалау жөніндегі уәкілетті мемлекеттік органның (бұдан әрі – уәкілетті орган) өкілі;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 биржасы атқарушы органының қор биржасының сауда жүйесіне айналысқа жіберілген бағалы қағаздар тізімінің листингі, делистингі немесе санатын ауыстыру мәселелеріне жетекшілік ететін мүшесі;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қор биржасының директорлар кеңесінің мүшелері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ҚР Ұлттық Банкі Басқармасының 24.04.2015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
Листингтік комиссияның құрамы қор биржасының директорлар кеңесінің шешімімен бекітіледі.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Директорлар кеңесі листингтік комиссияның төрағасын листингтік комиссияның мүшелері арасынан сайлайды.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 биржасының атқарушы органының мүшелері;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өкілі болып табылатын листингтік комиссияның мүшелері листингтік комиссияның төрағасы болып сайлана алмайды.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Ұлттық Банкі Басқармасының 03.02.2014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- ҚР Ұлттық Банкі Басқармасының 27.05.2014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Листингтік комиссияның отырыстары осы қаулының 4-тармағында көрсетілген мемлекеттік уәкілетті органның өкілін қоса алғанда, листингтік комиссия мүшелерінің жалпы санынан кем дегенде үштен екісі отырысқа қатысу талабымен қажеттілігіне қарай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Листингтік комиссияның отырысына бағалы қағаз эмитентінің және жасалған шартқа сәйкес эмитентке оның бағалы қағаздарын сауда-саттықты ұйымдастырушының ресми тізіміне енгізу мәселелері бойынша консультациялық қызметтер көрсететін ұйымның өкілдері (бұдан әрі – қаржы консультанты) шақырылуы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Ұлттық Банкі Басқармасының 27.05.2014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 xml:space="preserve">
Листингтік комиссияның шешімі оның қабылдануына листингтік комиссия мүшелерінің жалпы санынан кем дегенде үштен екісі дауыс берсе қабылданады. Дауыс беруге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бағалы қағаздары көрсетілген шешімге сәйкес қор биржасының тізіміне енгізілетін, осы тізімнен шығарылатын немесе осы тізімнің өзге санатына ауыстырылатын эмитенттің (бұдан әрі осы тармақта – мүдделі эмитент);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мүдделі эмитентке қатысты еншілес ұйымдар немесе тәуелді акционерлік қоғамдар болып табылатын ұйымдардың;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мүдделі эмитент оларға қатысты еншілес ұйым немесе тәуелді акционерлік қоғам болып табылатын ұйымдардың;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үшінші ұйымға қатысты мүдделі эмитентпен бірге еншілес ұйымдар немесе тәуелді акционерлік қоғамдар болып табылатын ұйымдардың;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мүдделі эмитентке қызметтер көрсететін қаржы консультантының, маркет-мейкердің, андеррайтердің;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осы тармақтың 1), 2, 3), 4) және 5) тармақшаларында көрсетілген тұлғалармен үлестес тұлғалардың қызметкерлері және (немесе) өкілдері болып табылатын листингтік комиссияның мүшелері қатыспайды.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ҚР Ұлттық Банкі Басқармасының 27.05.2014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 xml:space="preserve">
Листингтік комиссия қызметінің тәртібі қор биржасының ішкі құжаттарында айқындалады.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Қор биржасы эмитенттер аудитінің мәселелері бойынша қор биржасы директорлар кеңесінің комитетін (бұдан әрі - эмитенттер аудиті жөніндегі комитет) құрады, олардың функциялары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эмитенттердің қаржылық есептілігі бойынша аудиторлық есептерді (эмитенттердің қаржылық есептілігін аралық шолу бойынша аудиторлық ұйымдардың есептерін) қарау, олардың бағалы қағаздары қор биржасының ресми тізіміне енгізілуі болжануда немесе енгізілген, осы қаулының 17-тармағының 1) тармақшасында көрсетілген қор биржасы бөлімшесінің сұрауы бойынша көрсетілген есептерді қарау нәтижелері туралы тиісінше ақпаратты дайындау;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қор биржасының ресми тізіміне эмитенттердің болуы және олардың бағалы қағаздарын енгізу үшін қор биржасымен танылатын аудиторлық ұйымдардың тізбесін қалыптастыру;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қор биржасының ішкі құжаттарымен белгіленген өзге функциялар.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ҚР Қаржы нарығын және қаржы ұйымдарын реттеу мен қадағалау агенттігі Басқармасының 2009.03.27. </w:t>
      </w:r>
      <w:r>
        <w:rPr>
          <w:rFonts w:ascii="Times New Roman"/>
          <w:b w:val="false"/>
          <w:i w:val="false"/>
          <w:color w:val="00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Эмитенттер аудиті жөніндегі комитеттің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өкілі;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 биржасының атқарушы органының мүшесі;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негізгі функциясы бағалы қағаздар листингі болып табылатын қор биржасының құрылымдық бөлімшесінің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негізгі функциясы бағалы қағаздардың листингтік талаптарға болашақта сәйкес келуіне мониторинг жүргізу болып табылатын қор биржасының құрылымдық бөлімшесінің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қор биржасының директорлар кеңесінің мүшелері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Эмитенттер аудиті жөніндегі комитеттің шешімі бойынша оның отырыстарына қатысу үшін аудит және қаржылық есептілік саласында кәсіби білімі бар сарапшылар шақырылады.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 жаңа редакцияда - ҚР Ұлттық Банкі Басқармасының 24.04.2015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 xml:space="preserve">
Эмитенттер аудиті жөніндегі комитеттің құрамы қор биржасының директорлар кеңесінің шешімімен бекітіледі.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 xml:space="preserve">
Эмитенттер аудиті жөніндегі комитеттің төрағасын директорлар кеңесі осы комитет мүшелерінің арасынан сайлайды.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 xml:space="preserve">
Эмитенттер аудиті жөніндегі комитеттің отырыстары қажеттілігіне қарай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Эмитенттер аудиті жөніндегі комитеттің қызмет тәртібі қор биржасының ішкі құжаттарында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15-1. 
</w:t>
      </w:r>
      <w:r>
        <w:rPr>
          <w:rFonts w:ascii="Times New Roman"/>
          <w:b w:val="false"/>
          <w:i w:val="false"/>
          <w:color w:val="000000"/>
          <w:sz w:val="28"/>
        </w:rPr>
        <w:t>
Меншікті активтер есебінен қаржы құралдарымен мәмілелер жасасу бойынша инвестициялық шешім қабылдау үшін қор биржасы құрамы үш адамнан кем емес инвестициялық комитетті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15-1-тармақпен толықтырылды - ҚР Қаржы нарығын және қаржы ұйымдарын реттеу мен қадағалау агенттігі Басқармасының 2009.11.30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15-2. 
</w:t>
      </w:r>
      <w:r>
        <w:rPr>
          <w:rFonts w:ascii="Times New Roman"/>
          <w:b w:val="false"/>
          <w:i w:val="false"/>
          <w:color w:val="000000"/>
          <w:sz w:val="28"/>
        </w:rPr>
        <w:t>
Инвестициялық комитеттің құрамына мыналар кіреді: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қор биржасының атқарушы органының мүшелері;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тәуекелдерді басқаруды жүзеге асыратын қор биржасы бөлімшесінің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қор биржасының өзге қызметкерлері.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15-2-тармақпен толықтырылды - ҚР Қаржы нарығын және қаржы ұйымдарын реттеу мен қадағалау агенттігі Басқармасының 2009.11.30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15-3.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Ұлттық Банкі Басқармасының 03.02.2014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15-4. 
</w:t>
      </w:r>
      <w:r>
        <w:rPr>
          <w:rFonts w:ascii="Times New Roman"/>
          <w:b w:val="false"/>
          <w:i w:val="false"/>
          <w:color w:val="000000"/>
          <w:sz w:val="28"/>
        </w:rPr>
        <w:t>
Инвестициялық комитеттің қызметінің тәртібі қор биржасының ішкі құжаттарында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15-4-тармақпен толықтырылды - ҚР Қаржы нарығын және қаржы ұйымдарын реттеу мен қадағалау агенттігі Басқармасының 2009.11.30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Сауда-саттықты ұйымдастырушының ұйымдастырушылық құрылымына негізгі функциялары мыналар болып табылатын дербес бөлімшелер кіреді: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құралдарымен сауда-саттықты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ақпаратты өндеу және тарату;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сауда-саттықты ұйымдастырушының қызметін программалық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сауда-саттықты ұйымдастырушының қызметін техникалық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тәуекелдерді сәйкестендіру, бағалау және оларға мониторинг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ішкі аудит және бақылау.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16-тармаққа өзгерту енгізілді - ҚР Қаржы нарығын және қаржы ұйымдарын реттеу мен қадағалау агенттігі Басқармасының 2009.11.30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Қор биржасының ұйымдық құрылымына негізгі функциялары мыналар болып табылатын дербес бөлімшелер кіреді: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бағалы қағаздар листингі;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бағалы қағаздардың листинг талаптарына бұдан былай сәйкес келу мониторингі;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қор биржасының сауда жүйесінде жасалатын мәмілелерді қадағалау қызметін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ҚР Ұлттық Банкі Басқармасының 27.05.2014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Қоса беріліп отырған Сауда-саттықты ұйымдастырушының сауда жүйесінде жасалатын мәмілелерге қадағалау жөніндегі қызметті жүзеге асыратын сауда-саттықты ұйымдастырушының ұйымдық құрылымының қызметін жүзеге асыру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Агенттік Басқармасының " Сауда-саттықты ұйымдастырушының ұйымдық құрылымына қойылатын талаптар туралы және Сауда-саттықты ұйымдастырушының сауда жүйесінде жасалатын мәмілелерге қадағалау жөніндегі қызметті жүзеге асыратын сауда-саттықты ұйымдастырушының ұйымдық құрылымының қызметін жүзеге асыру ережесін бекіту жөніндегі" 2004 жылғы 12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(Нормативтік құқықтық актілерді мемлекеттік тіркеу тізілімінде N 3045 тіркелген, Қазақстан Республикасының орталық атқарушы және өзге де мемлекеттік органдарының нормативтік құқықтық актілерінің бюллетенінде жарияланған, 2005 жыл, N 16, 129-құжат)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қаулы Қазақстан Республикасының Әділет министрлігінде мемлекеттік тіркелген күннен бастап он төрт күн өткеннен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Сауда-саттықты ұйымдастырушылар осы қаулы қолданысқа енгізілген күннен бастап отыз күнтізбелік күн ішінде өздерінің ұйымдастырушылық құрылымдарын және ішкі құжаттарын осы қаулының талаптарына сәйкес келтірсін.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Бағалы қағаздар нарығының субъектілерін және жинақтаушы зейнетақы қорларын қадағалау департаменті (М.Ж. Хаджиева):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Заң департаментiмен (Н.В. Сәрсенова) бірлесіп, осы қаулыны Қазақстан Республикасының Әдiлет министрлiгiнде мемлекеттiк тiркеу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қаулы Қазақстан Республикасының Әдiлет министрлiгiнде мемлекеттiк тiркелген күннен бастан он күндiк мерзiмде оны Агенттiктiң мүдделi бөлiмшелерiне, сауда-саттықты ұйымдастырушыларға және "Қазақстан қаржыгерлерiнiң қауымдастығы" заңды тұлғалар бiрлестiгiне мәлімет үшін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Агенттік Төрайымының Қызметі (А.Ә. Кенже) осы қаулыны Қазақстан Республикасының бұқаралық ақпарат құралдарында жариялау шараларын қолға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қаулының орындалуын бақылау Агенттік Төрайымының орынбасары А.Ө. Алдамбергенге жүктелсін.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Төрайым</w:t>
            </w:r>
          </w:p>
          <w:bookmarkEnd w:id="2"/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Бахмутова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нарығын және қаржы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мен қадағалау агенттігі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28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195 қаулысымен бекітілді </w:t>
            </w:r>
          </w:p>
        </w:tc>
      </w:tr>
    </w:tbl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Сауда-саттықты ұйымдастырушының сауда жүйесінде жасалатын мәмілелерге қадағалау жөніндегі қызметті жүзеге асыратын сауда-саттықты ұйымдастырушының ұйымдық құрылымының қызметін жүзеге асыру ережесі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Ереже «Бағалы қағаздар рыногы туралы» 2003 жылғы 2 шілдедегі Қазақстан Республикасының Заңына, «Қаржы нарығы мен қаржы ұйымдарын мемлекеттiк реттеу, бақылау және қадағалау туралы» 2003 жылғы 4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қор биржасының сауда жүйесінде жасалатын мәмілелерге қадағалау жөніндегі қызметті жүзеге асыратын құрылымдық бөлімшесі қызметінің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Кіріспе жаңа редакцияда - ҚР Ұлттық Банкі Басқармасының 2014.08.27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Қор биржасының сауда жүйесінде жасалатын мәмілелерге қадағалау жөніндегі қызметті жүзеге асыратын қор биржасының құрылымдық бөлімшесінің (бұдан әрі - қадағалау бөлімшесі) негізгі функциялары болып мыналар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қор биржасының сауда жүйесінде бағалы қағаздармен жасалған мәмілелердің мониторингі мен талдауын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жасалу параметрлері мен талаптары осы мәмілелер бағалы қағаздар рыногында манипуляция жасау мақсатында жасалған деп болжау жасауға негіз болатын, қор биржасының сауда жүйесінде бағалы қағаздармен жасалған мәмілелерді анықтау (бұдан әрі - күмәнді);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клиентті тиісті тексеру бойынша «Қылмыстық жолмен алынған кірістерді заңдастыруға (жылыстатуға) және терроризмді қаржыландыруға қарсы іс-қимыл туралы» 2009 жылғы 28 тамыздағы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шараларды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қор биржасының сауда жүйесінде бағалы қағаздармен мәмілелерді айла-шарғы жасау мақсатында жасалған деп тану мәселесі бойынша қор биржасының сараптама комитетіне (бұдан әрі – сараптама комитеті) күмәнді мәмілелер туралы мәліметтер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қор биржасының ішкі құжаттарында белгіленген өзге функциялар.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Ұлттық Банкі Басқармасының 27.05.2014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енгізіледі), 2014.08.27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Қор биржасының қадағалау бөлімшесін басшы басқарады және қор биржасының атқарушы органының мүшесі оған жетекшілік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Қадағалау бөлімшесінің қызметкерлері күмәнді мәмілелерді анықтағанда есеп дайындайды, онда мыналар қамтылады: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оның негізінде бағалы қағаздармен мәміле күмәнділердің санына жатқызылған критерийдің сипаттамасы;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күмәнды мәміленің параметрлері және қажет болғанда оның графикалық суреті;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өзара байланысты күмәнды мәмілелер тобының құрамына жататын күмәнды мәміле үшін - мұндай мәмілелердің параметрлері және қажет болғанда осы топтың графикалық суреті;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күмәнды мәміле бағалы қағаздар рыногында манипуляциялау мақсатында жасалды деп қорытынды жасауға мүмкіндік беретін басқа мәліметтер;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күмәнды мәмілені жасауға болжамды себебі және бағалы қағазға нарықтық бағаның өзгеруіне осы мәміленің әсер етуі, сұраныс пен ұсыныстардың ара қатынасы және (немесе) мәміле қатысушыларының кірістері мен шығындары келтірілген талдау бөлігі;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есепті жасаған қадағалау бөлімшесі қызметкерінің қойылған қолы;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қадағалау бөлімшесі бастығының қойылған қолы;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қадағалау бөлімшесіне бақылау жасайтын қор биржасының атқарушы органы мүшесінің қор биржасының сараптама комитетіне есеп жіберу туралы қарары.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Ұлттық Банкі Басқармасының 27.05.2014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Күмәнды мәміле туралы есеп осы мәмілені жасаған күннен кейінгі бірінші жұмыс күнінен кешіктірмей жасалады.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