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7715" w14:textId="5c37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236 Қаулысы. Қазақстан Республикасының Әділет министрлігінде 2009 жылғы 5 ақпанда Нормативтік құқықтық кесімдерді мемлекеттік тіркеудің тізіліміне N 5530 болып енгізілді.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заңнамасын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w:t>
      </w:r>
      <w:r>
        <w:rPr>
          <w:rFonts w:ascii="Times New Roman"/>
          <w:b w:val="false"/>
          <w:i w:val="false"/>
          <w:color w:val="000000"/>
          <w:sz w:val="28"/>
        </w:rPr>
        <w:t xml:space="preserve">N 61 </w:t>
      </w:r>
      <w:r>
        <w:rPr>
          <w:rFonts w:ascii="Times New Roman"/>
          <w:b w:val="false"/>
          <w:i w:val="false"/>
          <w:color w:val="000000"/>
          <w:sz w:val="28"/>
        </w:rPr>
        <w:t>қаулысына (Нормативтік құқықтық актілерді мемлекеттік тіркеу тізілімінде N 4138 тіркелген), Агенттік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толықтырулар мен өзгерістер енгізу туралы" 2006 жылғы 12 тамыздағы </w:t>
      </w:r>
      <w:r>
        <w:rPr>
          <w:rFonts w:ascii="Times New Roman"/>
          <w:b w:val="false"/>
          <w:i w:val="false"/>
          <w:color w:val="000000"/>
          <w:sz w:val="28"/>
        </w:rPr>
        <w:t xml:space="preserve">N 147 </w:t>
      </w:r>
      <w:r>
        <w:rPr>
          <w:rFonts w:ascii="Times New Roman"/>
          <w:b w:val="false"/>
          <w:i w:val="false"/>
          <w:color w:val="000000"/>
          <w:sz w:val="28"/>
        </w:rPr>
        <w:t>(Нормативтік құқықтық актілерді мемлекеттік тіркеу тізілімінде N 4364 тіркелген),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 енгізу туралы" 2007 жылғы 30 наурыздағы </w:t>
      </w:r>
      <w:r>
        <w:rPr>
          <w:rFonts w:ascii="Times New Roman"/>
          <w:b w:val="false"/>
          <w:i w:val="false"/>
          <w:color w:val="000000"/>
          <w:sz w:val="28"/>
        </w:rPr>
        <w:t xml:space="preserve">N 74 </w:t>
      </w:r>
      <w:r>
        <w:rPr>
          <w:rFonts w:ascii="Times New Roman"/>
          <w:b w:val="false"/>
          <w:i w:val="false"/>
          <w:color w:val="000000"/>
          <w:sz w:val="28"/>
        </w:rPr>
        <w:t>(Нормативтік құқықтық актілерді мемлекеттік тіркеу тізілімінде N 4653 тіркелген),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N 155 (Нормативтік құқықтық актілерді мемлекеттік тіркеу тізілімінде N 4803 тіркелген, Қазақстан Республикасының Орталық атқарушы және өзге де орталық мемлекеттік органдарының актілер жинағында 2007 жылғы мамыр-шілдеде жарияланған),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өзгерістер мен толықтырулар енгізу туралы" 2007 жылғы 25 маусымдағы </w:t>
      </w:r>
      <w:r>
        <w:rPr>
          <w:rFonts w:ascii="Times New Roman"/>
          <w:b w:val="false"/>
          <w:i w:val="false"/>
          <w:color w:val="000000"/>
          <w:sz w:val="28"/>
        </w:rPr>
        <w:t xml:space="preserve">N 171 </w:t>
      </w:r>
      <w:r>
        <w:rPr>
          <w:rFonts w:ascii="Times New Roman"/>
          <w:b w:val="false"/>
          <w:i w:val="false"/>
          <w:color w:val="000000"/>
          <w:sz w:val="28"/>
        </w:rPr>
        <w:t xml:space="preserve">(Нормативтік құқықтық актілерді мемлекеттік тіркеу тізілімінде N 4843 тіркелген) қаулыларымен енгізілген толықтыруларымен және өзгерістерімен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ережесінде: </w:t>
      </w:r>
      <w:r>
        <w:br/>
      </w:r>
      <w:r>
        <w:rPr>
          <w:rFonts w:ascii="Times New Roman"/>
          <w:b w:val="false"/>
          <w:i w:val="false"/>
          <w:color w:val="000000"/>
          <w:sz w:val="28"/>
        </w:rPr>
        <w:t>
</w:t>
      </w:r>
      <w:r>
        <w:rPr>
          <w:rFonts w:ascii="Times New Roman"/>
          <w:b w:val="false"/>
          <w:i w:val="false"/>
          <w:color w:val="000000"/>
          <w:sz w:val="28"/>
        </w:rPr>
        <w:t xml:space="preserve">
      9-тармақтың он екінші абзацы мынадай редакцияда жазылсын: </w:t>
      </w:r>
      <w:r>
        <w:br/>
      </w:r>
      <w:r>
        <w:rPr>
          <w:rFonts w:ascii="Times New Roman"/>
          <w:b w:val="false"/>
          <w:i w:val="false"/>
          <w:color w:val="000000"/>
          <w:sz w:val="28"/>
        </w:rPr>
        <w:t xml:space="preserve">
      "Инвестициялық портфельді басқару жөніндегі қызметімен номиналды ұстаушы есебінде клиенттердің шоттарын жүргізу құқығымен бағалы қағаздар нарығында брокерлік және дилерлік қызметті қоса жүзеге асыратын ұйым осы ұйымда инвестициялық басқарудағы инвестициялық қордың бағалы қағаздар ұстаушысын қоспағанда, инвестициялық портфельді басқару шарты жасалған клиенттің бағалы қағаздарын номиналды ұстауды жүзеге асырмайды."; </w:t>
      </w:r>
      <w:r>
        <w:br/>
      </w:r>
      <w:r>
        <w:rPr>
          <w:rFonts w:ascii="Times New Roman"/>
          <w:b w:val="false"/>
          <w:i w:val="false"/>
          <w:color w:val="000000"/>
          <w:sz w:val="28"/>
        </w:rPr>
        <w:t>
</w:t>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Номиналды ұстаушы номиналды ұстауды есепке алу жүйесін құрайтын электрондық деректердің резервтік көшірмесін жасауды және оларды сақтауды жүзеге асырады. </w:t>
      </w:r>
      <w:r>
        <w:br/>
      </w:r>
      <w:r>
        <w:rPr>
          <w:rFonts w:ascii="Times New Roman"/>
          <w:b w:val="false"/>
          <w:i w:val="false"/>
          <w:color w:val="000000"/>
          <w:sz w:val="28"/>
        </w:rPr>
        <w:t xml:space="preserve">
      Номиналды ұстауды есепке алу жүйесін құрайтын электрондық деректердің резервтік көшірмесі номиналды ұстаушымен күн сайын жүзеге асырылады. Резервтік көшірмелер ақпаратқа рұқсатсыз кіруден қорғалуға жатады."; </w:t>
      </w:r>
      <w:r>
        <w:br/>
      </w:r>
      <w:r>
        <w:rPr>
          <w:rFonts w:ascii="Times New Roman"/>
          <w:b w:val="false"/>
          <w:i w:val="false"/>
          <w:color w:val="000000"/>
          <w:sz w:val="28"/>
        </w:rPr>
        <w:t>
</w:t>
      </w:r>
      <w:r>
        <w:rPr>
          <w:rFonts w:ascii="Times New Roman"/>
          <w:b w:val="false"/>
          <w:i w:val="false"/>
          <w:color w:val="000000"/>
          <w:sz w:val="28"/>
        </w:rPr>
        <w:t xml:space="preserve">
      19-тармақта: </w:t>
      </w:r>
      <w:r>
        <w:br/>
      </w:r>
      <w:r>
        <w:rPr>
          <w:rFonts w:ascii="Times New Roman"/>
          <w:b w:val="false"/>
          <w:i w:val="false"/>
          <w:color w:val="000000"/>
          <w:sz w:val="28"/>
        </w:rPr>
        <w:t xml:space="preserve">
      бірінші абзац алынып тасталсын; </w:t>
      </w:r>
      <w:r>
        <w:br/>
      </w:r>
      <w:r>
        <w:rPr>
          <w:rFonts w:ascii="Times New Roman"/>
          <w:b w:val="false"/>
          <w:i w:val="false"/>
          <w:color w:val="000000"/>
          <w:sz w:val="28"/>
        </w:rPr>
        <w:t xml:space="preserve">
      екінші, үшінші, бесінші абзацтардағы "бағалы қағаздарға меншік" деген сөздер "бағалы қағаздар бойынша" деген сөздермен ауыстырылсын.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"Сот шешімі бойынша бағалы қағаздар жөніндегі құқықтарды өзгертуді немесе тоқтатуды тіркеуді номиналды ұстаушы Қазақстан Республикасының заңнамасына сәйкес барлық қажетті деректемелері бар орындау парағының негізінде жүзеге асырады және орталық депозитарийді есепке алу жүйесінде көрсетіледі. Номиналды ұстаушымен тіркелген, сот шешімі бойынша бағалы қағаздар жөніндегі құқықтарды өзгерту немесе тоқтату номиналды ұстауды есепке алу жүйесінде жеке шот бойынша операцияларды жүргізу күнінде орталық депозитарийді есепке алу жүйесінде көрсетіледі."; </w:t>
      </w:r>
      <w:r>
        <w:br/>
      </w:r>
      <w:r>
        <w:rPr>
          <w:rFonts w:ascii="Times New Roman"/>
          <w:b w:val="false"/>
          <w:i w:val="false"/>
          <w:color w:val="000000"/>
          <w:sz w:val="28"/>
        </w:rPr>
        <w:t>
</w:t>
      </w:r>
      <w:r>
        <w:rPr>
          <w:rFonts w:ascii="Times New Roman"/>
          <w:b w:val="false"/>
          <w:i w:val="false"/>
          <w:color w:val="000000"/>
          <w:sz w:val="28"/>
        </w:rPr>
        <w:t xml:space="preserve">
      20-тармақ мынадай мазмұндағы екінші абзацпен толықтырылсын: </w:t>
      </w:r>
      <w:r>
        <w:br/>
      </w:r>
      <w:r>
        <w:rPr>
          <w:rFonts w:ascii="Times New Roman"/>
          <w:b w:val="false"/>
          <w:i w:val="false"/>
          <w:color w:val="000000"/>
          <w:sz w:val="28"/>
        </w:rPr>
        <w:t xml:space="preserve">
      "Бұйрықтағы қойылған қолдың үлгісінің заңды тұлға өкілдерінің қойған қолдарының үлгілерін нотариатпен куәландырылған құжаттағы немесе жеке тұлғаның не мәміле жасаушы тарап болып табылатын оның өкілінің жеке басын куәландыратын құжаттағы көрсетілген қойған қолдарына сәйкес еместігі көзбен шолып өткенде байқалса, егер бұйрыққа номиналды ұстаушының жауапты қызметкерінің қатысуымен клиент қол қоймаса, номиналды ұстаушы клиентке бұйрықта көрсетілген іс-әрекетті жасау ниетін растау туралы сұрату жібереді."; </w:t>
      </w:r>
      <w:r>
        <w:br/>
      </w:r>
      <w:r>
        <w:rPr>
          <w:rFonts w:ascii="Times New Roman"/>
          <w:b w:val="false"/>
          <w:i w:val="false"/>
          <w:color w:val="000000"/>
          <w:sz w:val="28"/>
        </w:rPr>
        <w:t>
</w:t>
      </w:r>
      <w:r>
        <w:rPr>
          <w:rFonts w:ascii="Times New Roman"/>
          <w:b w:val="false"/>
          <w:i w:val="false"/>
          <w:color w:val="000000"/>
          <w:sz w:val="28"/>
        </w:rPr>
        <w:t xml:space="preserve">
      23-1-тармақтың екінші абзацы мынадай сөздермен толықтырылсын: </w:t>
      </w:r>
      <w:r>
        <w:br/>
      </w:r>
      <w:r>
        <w:rPr>
          <w:rFonts w:ascii="Times New Roman"/>
          <w:b w:val="false"/>
          <w:i w:val="false"/>
          <w:color w:val="000000"/>
          <w:sz w:val="28"/>
        </w:rPr>
        <w:t xml:space="preserve">
      "репоны" жабу операцияларын," деген сөздерден кейін "сондай-ақ осы тармақтың бірінші абзацында көрсетілген операцияларды"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25-тармақтың 1) тармақшасы мынадай редакцияда жазылсын: </w:t>
      </w:r>
      <w:r>
        <w:br/>
      </w:r>
      <w:r>
        <w:rPr>
          <w:rFonts w:ascii="Times New Roman"/>
          <w:b w:val="false"/>
          <w:i w:val="false"/>
          <w:color w:val="000000"/>
          <w:sz w:val="28"/>
        </w:rPr>
        <w:t xml:space="preserve">
      "1) бұйрықты тіркеу нөмірі, күні және уақыты;"; </w:t>
      </w:r>
      <w:r>
        <w:br/>
      </w:r>
      <w:r>
        <w:rPr>
          <w:rFonts w:ascii="Times New Roman"/>
          <w:b w:val="false"/>
          <w:i w:val="false"/>
          <w:color w:val="000000"/>
          <w:sz w:val="28"/>
        </w:rPr>
        <w:t>
</w:t>
      </w:r>
      <w:r>
        <w:rPr>
          <w:rFonts w:ascii="Times New Roman"/>
          <w:b w:val="false"/>
          <w:i w:val="false"/>
          <w:color w:val="000000"/>
          <w:sz w:val="28"/>
        </w:rPr>
        <w:t xml:space="preserve">
      32-тармақта "алты ай ішінде" деген сөздер "он екі ай ішінде, егер өзге мерзім осы клиентпен номиналды ұстау туралы шартпен белгіленбесе,"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38-тармақтың үшінші абзацында "акционерлердің жалпы жиналысын өткізуге қатысатын"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4-қосымшада: </w:t>
      </w:r>
      <w:r>
        <w:br/>
      </w:r>
      <w:r>
        <w:rPr>
          <w:rFonts w:ascii="Times New Roman"/>
          <w:b w:val="false"/>
          <w:i w:val="false"/>
          <w:color w:val="000000"/>
          <w:sz w:val="28"/>
        </w:rPr>
        <w:t xml:space="preserve">
      3-нысанда "меншік құқығын ауыстырмастан" деген сөздер "бағалы қағаздар бойынша құқығын ауыстырмастан"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2010 жылғы 1 қаңтардан бастап қолданысқа енгізілетін осы қаулының 1-тармағының тоғызыншы, он бірінші және он екінші абзацтарын қоспағанда,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