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2277" w14:textId="e542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243 Қаулысы. Қазақстан Республикасының Әділет министрлігінде 2009 жылғы 5 ақпанда Нормативтік құқықтық кесімдерді мемлекеттік тіркеудің тізіліміне N 5532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w:t>
      </w:r>
      <w:r>
        <w:rPr>
          <w:rFonts w:ascii="Times New Roman"/>
          <w:b w:val="false"/>
          <w:i w:val="false"/>
          <w:color w:val="000000"/>
          <w:sz w:val="28"/>
        </w:rPr>
        <w:t xml:space="preserve">N 77 </w:t>
      </w:r>
      <w:r>
        <w:rPr>
          <w:rFonts w:ascii="Times New Roman"/>
          <w:b w:val="false"/>
          <w:i w:val="false"/>
          <w:color w:val="000000"/>
          <w:sz w:val="28"/>
        </w:rPr>
        <w:t>қаулысына (Нормативтік құқықтық актілерді мемлекеттік тіркеу тізілімінде N 5251 тіркелген, Қазақстан Республикасының Орталық атқарушы және өзге де орталық мемлекеттік органдарының актілер жинағында 2008 жылғы 15 қыркүйекте, N 9 жарияланған) Агенттік Басқармасының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өзгерістер енгізу туралы" 2008 жылғы 22 тамыздағы </w:t>
      </w:r>
      <w:r>
        <w:rPr>
          <w:rFonts w:ascii="Times New Roman"/>
          <w:b w:val="false"/>
          <w:i w:val="false"/>
          <w:color w:val="000000"/>
          <w:sz w:val="28"/>
        </w:rPr>
        <w:t xml:space="preserve">N 115 </w:t>
      </w:r>
      <w:r>
        <w:rPr>
          <w:rFonts w:ascii="Times New Roman"/>
          <w:b w:val="false"/>
          <w:i w:val="false"/>
          <w:color w:val="000000"/>
          <w:sz w:val="28"/>
        </w:rPr>
        <w:t xml:space="preserve">қаулысымен (Нормативтік құқықтық актілерді мемлекеттік тіркеу тізілімінде N 5297 тіркелген) енгізілген өзгерістерімен бірге мынадай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Бағалы қағаздары Алматы қаласының өңірлік қаржы орталығының арнайы сауда алаңының ресми тізіміне енгізілетін (кіретін) эмитенттердің қаржылық есептілігіне аудитті жүргізетін аудиторлық ұйымдар Алматы қаласының өңірлік қаржы орталығының арнайы сауда алаңына қаржы құралдарын кіргізу үшін, уәкілетті органмен келісу бойынша Алматы қаласының өңірлік қаржы орталығының қызметін реттеу жөніндегі мемлекеттік уәкілетті орган бекіткен біліктілік талаптарына сәйкес келеді."; </w:t>
      </w:r>
      <w:r>
        <w:br/>
      </w:r>
      <w:r>
        <w:rPr>
          <w:rFonts w:ascii="Times New Roman"/>
          <w:b w:val="false"/>
          <w:i w:val="false"/>
          <w:color w:val="000000"/>
          <w:sz w:val="28"/>
        </w:rPr>
        <w:t>
</w:t>
      </w:r>
      <w:r>
        <w:rPr>
          <w:rFonts w:ascii="Times New Roman"/>
          <w:b w:val="false"/>
          <w:i w:val="false"/>
          <w:color w:val="000000"/>
          <w:sz w:val="28"/>
        </w:rPr>
        <w:t xml:space="preserve">
      4-тармақтың 7) тармақшасындағы "(сатып алынғандарды қоспағанда) акциялардың" деген сөздер "осы типтің (сатып алынған және ауыртпалық салынғандарын қоспағанда) акцияларының"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5-тармақтың 7) тармақшасындағы "(сатып алынғандарды қоспағанда) акциялардың" деген сөздер "осы типтің (сатып алынған және ауыртпалық салынғандарын қоспағанда) акцияларының"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10-тармақтың 6) тармақшасындағы "әрқайсысындағы" деген сөз "біреуіндегі"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10-1 тармақпен толықтырылсын: </w:t>
      </w:r>
      <w:r>
        <w:br/>
      </w:r>
      <w:r>
        <w:rPr>
          <w:rFonts w:ascii="Times New Roman"/>
          <w:b w:val="false"/>
          <w:i w:val="false"/>
          <w:color w:val="000000"/>
          <w:sz w:val="28"/>
        </w:rPr>
        <w:t xml:space="preserve">
      "10-1. Осы қаулының 8 және 10 тармақтарында бағалы қағаздарға және олардың эмитенттеріне көзделген талаптар "Самұрық-Қазына" ұлттық әл-ауқат қоры" акционерлік қоғамына және ол шығарған борыштық бағалы қағаздарға таралмайды. </w:t>
      </w:r>
      <w:r>
        <w:br/>
      </w:r>
      <w:r>
        <w:rPr>
          <w:rFonts w:ascii="Times New Roman"/>
          <w:b w:val="false"/>
          <w:i w:val="false"/>
          <w:color w:val="000000"/>
          <w:sz w:val="28"/>
        </w:rPr>
        <w:t xml:space="preserve">
      "Самұрық-Қазына" ұлттық әл-ауқат қоры" акционерлік қоғамы ашатын ақпараттың тізбесі қор биржасының ішкі құжаттарында белгіленеді."; </w:t>
      </w:r>
      <w:r>
        <w:br/>
      </w:r>
      <w:r>
        <w:rPr>
          <w:rFonts w:ascii="Times New Roman"/>
          <w:b w:val="false"/>
          <w:i w:val="false"/>
          <w:color w:val="000000"/>
          <w:sz w:val="28"/>
        </w:rPr>
        <w:t>
</w:t>
      </w:r>
      <w:r>
        <w:rPr>
          <w:rFonts w:ascii="Times New Roman"/>
          <w:b w:val="false"/>
          <w:i w:val="false"/>
          <w:color w:val="000000"/>
          <w:sz w:val="28"/>
        </w:rPr>
        <w:t xml:space="preserve">
      11-тармақтың 7) тармақшасындағы "соңғы аяқталған қаржы жылы" деген сөздер "аяқталған екі қаржы жылының біреуі"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Сауда-саттықты ұйымдастырушылар осы қаулы қолданысқа енгізілген күннен бастап бір ай ішінде өздерінің ішкі құжаттарын осы қаулының талаптарына сәйкес келтірсін.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