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49e0" w14:textId="c3d4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өзгерістер енгізу туралы" 2005 жылғы 30 қыркүйектегі N 359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желтоқсандағы N 235 Қаулысы. Қазақстан Республикасының Әділет министрлігінде 2009 жылғы 10 ақпанда Нормативтік құқықтық кесімдерді мемлекеттік тіркеудің тізіліміне N 5543 болып енгізілді. Күші жойылды - Қазақстан Республикасы Ұлттық Банкі Басқармасының 2014 жылғы 26 ақпандағы № 29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26.02.2014 </w:t>
      </w:r>
      <w:r>
        <w:rPr>
          <w:rFonts w:ascii="Times New Roman"/>
          <w:b w:val="false"/>
          <w:i w:val="false"/>
          <w:color w:val="ff0000"/>
          <w:sz w:val="28"/>
        </w:rPr>
        <w:t>№ 29</w:t>
      </w:r>
      <w:r>
        <w:rPr>
          <w:rFonts w:ascii="Times New Roman"/>
          <w:b w:val="false"/>
          <w:i w:val="false"/>
          <w:color w:val="ff0000"/>
          <w:sz w:val="28"/>
        </w:rPr>
        <w:t xml:space="preserve"> қаулысымен (01.01.2015 бастап қолданысқа енгізіледі).</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өзгерістер енгізу туралы" 2005 жылғы 30 қыркүйектегі </w:t>
      </w:r>
      <w:r>
        <w:rPr>
          <w:rFonts w:ascii="Times New Roman"/>
          <w:b w:val="false"/>
          <w:i w:val="false"/>
          <w:color w:val="000000"/>
          <w:sz w:val="28"/>
        </w:rPr>
        <w:t xml:space="preserve">N 359 </w:t>
      </w:r>
      <w:r>
        <w:rPr>
          <w:rFonts w:ascii="Times New Roman"/>
          <w:b w:val="false"/>
          <w:i w:val="false"/>
          <w:color w:val="000000"/>
          <w:sz w:val="28"/>
        </w:rPr>
        <w:t>қаулысына (Нормативтік құқықтық актілерді мемлекеттік тіркеу тізілімінде N 3925 тіркелген), Агенттік Басқармасының "Екiншi деңгейдегi банктерде тәуекелдердi басқару және iшкi бақылау жүйелерiнiң болуына қойылатын талаптар жөнiндегi Нұсқаулықты бекiту және Қазақстан Республикасы Қаржы нарығын және қаржы ұйымдарын реттеу мен қадағалау агенттiгi Басқармасының "Қаржы нарығын және қаржы ұйымдарын реттеу мен қадағалау мәселелері бойынша Қазақстан Республикасының кейбір нормативтік құқықтық актiлерiне өзгерiстер енгiзу туралы" 2005 жылғы 26 наурыздағы N 116 қаулысына өзгерістер енгізу туралы" Қазақстан Республикасы Қаржы нарығын және қаржы ұйымдарын реттеу мен қадағалау агенттiгi Басқармасының 2005 жылғы 30 қыркүйектегi N 359 қаулысына өзгерiстер мен толықтырулар енгiзу туралы" 2006 жылғы 27 қазандағы </w:t>
      </w:r>
      <w:r>
        <w:rPr>
          <w:rFonts w:ascii="Times New Roman"/>
          <w:b w:val="false"/>
          <w:i w:val="false"/>
          <w:color w:val="000000"/>
          <w:sz w:val="28"/>
        </w:rPr>
        <w:t xml:space="preserve">N 234 </w:t>
      </w:r>
      <w:r>
        <w:rPr>
          <w:rFonts w:ascii="Times New Roman"/>
          <w:b w:val="false"/>
          <w:i w:val="false"/>
          <w:color w:val="000000"/>
          <w:sz w:val="28"/>
        </w:rPr>
        <w:t xml:space="preserve">қаулысымен (Нормативтік құқықтық актілерді мемлекеттік тіркеу тізілімінде N 4485 тіркелген) енгізілген өзгерістер мен толықтырулармен бірге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Екiншi деңгейдегi банктерде тәуекелдердi басқару және iшкi бақылау жүйелерiнiң болуына қойылатын талаптар туралы нұсқаулықта: </w:t>
      </w:r>
      <w:r>
        <w:br/>
      </w:r>
      <w:r>
        <w:rPr>
          <w:rFonts w:ascii="Times New Roman"/>
          <w:b w:val="false"/>
          <w:i w:val="false"/>
          <w:color w:val="000000"/>
          <w:sz w:val="28"/>
        </w:rPr>
        <w:t>
</w:t>
      </w:r>
      <w:r>
        <w:rPr>
          <w:rFonts w:ascii="Times New Roman"/>
          <w:b w:val="false"/>
          <w:i w:val="false"/>
          <w:color w:val="000000"/>
          <w:sz w:val="28"/>
        </w:rPr>
        <w:t xml:space="preserve">
      3-тармақтың екінші абзацы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күнінен бастап он төрт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