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78f68" w14:textId="6578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"Мүгедектерді сурдо-, тифлоқұралдармен және мiндеттi гигиеналық құралдармен 
қамсыздандыру үшін оларға құжаттар ресімдеу"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2008 жылғы 13 наурыздағы N 23-303қ Қаулысы. Астана қаласының Әділет департаментінде 2008 жылғы 31 наурызда нормативтік құқықтық кесімдерді мемлекеттік тіркеудің тізіліміне N 523 болып енгізілді. Күші жойылды - Астана қаласы әкімдігінің 2009 жылғы 26 наурыздағы N 06-285қ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Астана қаласы әкімдігінің 2009.03.26 N 06-285қ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2007 жылғы 30 маусымдағы "Мемлекеттік қызмет көрсетудің үлгі стандартын бекіту туралы" N 558 
</w:t>
      </w:r>
      <w:r>
        <w:rPr>
          <w:rFonts w:ascii="Times New Roman"/>
          <w:b w:val="false"/>
          <w:i w:val="false"/>
          <w:color w:val="000000"/>
          <w:sz w:val="28"/>
        </w:rPr>
        <w:t xml:space="preserve"> қаулысына </w:t>
      </w:r>
      <w:r>
        <w:rPr>
          <w:rFonts w:ascii="Times New Roman"/>
          <w:b w:val="false"/>
          <w:i w:val="false"/>
          <w:color w:val="000000"/>
          <w:sz w:val="28"/>
        </w:rPr>
        <w:t>
 сәйкес, мемлекеттік қызмет көрсетудің сапасын көтеру мақсатында Астана қаласының әкімдігі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отырған»"Астана қаласының Жұмыспен қамту және әлеуметтік бағдарламалар департаменті" мемлекеттік мекемесі (бұдан әрі - Департамент) көрсететін "Мүгедектерді сурдо-, тифлоқұралдармен және мiндеттi гигиеналық құралдармен қамсыздандыру үшін оларға құжаттарды ресімдеу" мемлекеттік қызмет көрсетудің (бұдан әрі - мемлекеттік қызмет)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 мемлекеттік қызмет көрсетудің бекітілген стандартын, оның ішінде жыл сайын бекітілген көрсеткіштердің сапасы мен қол жетімділігін, қалалық маңызы бар бұқаралық ақпарат құралдарында жариялауды;
</w:t>
      </w:r>
      <w:r>
        <w:br/>
      </w:r>
      <w:r>
        <w:rPr>
          <w:rFonts w:ascii="Times New Roman"/>
          <w:b w:val="false"/>
          <w:i w:val="false"/>
          <w:color w:val="000000"/>
          <w:sz w:val="28"/>
        </w:rPr>
        <w:t>
      есептік тоқсаннан кейінгі айдың 10 жұлдызына және әрбір есеп беру жылының 15 желтоқсанына дейін Астана қаласы әкімі аппаратының мемлекеттік қызметтер мониторингі бөліміне сапа көрсеткіштері мен қол жетімділігінің мақсатты мәндеріне қол жеткізу жөнінде тоқсан сайынғы және жылдық есеп беруді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 осы қаулыны әділет органдарында мемлекеттік тіркеуді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Астана қаласы әкімінің бірінші орынбасары Е.Х. Сұлтановқа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кейiн күнтiзбелiк он күн өткен соң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Әкiм                                              А. Мамин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әкімдігінің
</w:t>
      </w:r>
      <w:r>
        <w:br/>
      </w:r>
      <w:r>
        <w:rPr>
          <w:rFonts w:ascii="Times New Roman"/>
          <w:b w:val="false"/>
          <w:i w:val="false"/>
          <w:color w:val="000000"/>
          <w:sz w:val="28"/>
        </w:rPr>
        <w:t>
2008 жылғы 13 наурыздағы 
</w:t>
      </w:r>
      <w:r>
        <w:br/>
      </w:r>
      <w:r>
        <w:rPr>
          <w:rFonts w:ascii="Times New Roman"/>
          <w:b w:val="false"/>
          <w:i w:val="false"/>
          <w:color w:val="000000"/>
          <w:sz w:val="28"/>
        </w:rPr>
        <w:t>
N 23-303қ қаулысымен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 көрсетудің стандарты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"Мүгедектерді сурдо-, тифлоқұралдармен және мiндеттi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гигиеналық құралдармен қамсыздандыру үшін оларға құжаттарды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ресімдеу"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стандарт Мүгедектерді сурдо-, тифлоқұралдармен және мiндеттi гигиеналық құралдармен қамсыздандыру үшін оларға құжаттарды ресімдеу бойынша мемлекеттік қызмет көрсету тәртібін анықтайды (бұдан әрі - мемлекеттік қызмет).
</w:t>
      </w:r>
      <w:r>
        <w:br/>
      </w:r>
      <w:r>
        <w:rPr>
          <w:rFonts w:ascii="Times New Roman"/>
          <w:b w:val="false"/>
          <w:i w:val="false"/>
          <w:color w:val="000000"/>
          <w:sz w:val="28"/>
        </w:rPr>
        <w:t>
      Қазақстан Республикасының заңнамасына сәйкес мүгедектер мемлекеттік тапсырыс шеңберінде тегін сурдо-, тифлоқұралдармен және мiндеттi гигиеналық құралдармен қамтамасыз етіледі.
</w:t>
      </w:r>
      <w:r>
        <w:br/>
      </w:r>
      <w:r>
        <w:rPr>
          <w:rFonts w:ascii="Times New Roman"/>
          <w:b w:val="false"/>
          <w:i w:val="false"/>
          <w:color w:val="000000"/>
          <w:sz w:val="28"/>
        </w:rPr>
        <w:t>
      Сурдотехникалық құралдар - есту кемiстіктерiн түзеуге және олардың орнын толтыруға арналған техникалық құралдар, оның iшiнде байланыс пен ақпарат берудi күшейтетін құралдар.
</w:t>
      </w:r>
      <w:r>
        <w:br/>
      </w:r>
      <w:r>
        <w:rPr>
          <w:rFonts w:ascii="Times New Roman"/>
          <w:b w:val="false"/>
          <w:i w:val="false"/>
          <w:color w:val="000000"/>
          <w:sz w:val="28"/>
        </w:rPr>
        <w:t>
      Тифлотехникалық құралдар - мүгедектердiң көру кемiстiгi нәтижесiнде жоғалтқан мүмкiндiктерiн түзеуге және олардың орнын толтыруға бағытталған құралдар.
</w:t>
      </w:r>
      <w:r>
        <w:br/>
      </w:r>
      <w:r>
        <w:rPr>
          <w:rFonts w:ascii="Times New Roman"/>
          <w:b w:val="false"/>
          <w:i w:val="false"/>
          <w:color w:val="000000"/>
          <w:sz w:val="28"/>
        </w:rPr>
        <w:t>
      Мiндеттi гигиеналық құралдар - табиғи физиологиялық қажеттiлiктер мен мұқтаждықтарды қанағаттандыруға арналған құралдар.
</w:t>
      </w:r>
      <w:r>
        <w:br/>
      </w:r>
      <w:r>
        <w:rPr>
          <w:rFonts w:ascii="Times New Roman"/>
          <w:b w:val="false"/>
          <w:i w:val="false"/>
          <w:color w:val="000000"/>
          <w:sz w:val="28"/>
        </w:rPr>
        <w:t>
      Мүгедектерді қажетті көмекшi (орнын толтырушы) құралдармен қамтамасыз ету үшін жергілікті атқарушы органдар орнын толтырушы құралдар қажеттілігіне уақытылы талдау және оларды сатып алу бойынша жұмыс жүргізуге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Мемлекеттік қызметтің нысаны ішінара автоматтандырылған.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2005 жылғы 20 маусымдағы "Мүгедектердi оңалтудың кейбiр мәселелерi туралы" N 754 
</w:t>
      </w:r>
      <w:r>
        <w:rPr>
          <w:rFonts w:ascii="Times New Roman"/>
          <w:b w:val="false"/>
          <w:i w:val="false"/>
          <w:color w:val="000000"/>
          <w:sz w:val="28"/>
        </w:rPr>
        <w:t xml:space="preserve"> қаулысымен </w:t>
      </w:r>
      <w:r>
        <w:rPr>
          <w:rFonts w:ascii="Times New Roman"/>
          <w:b w:val="false"/>
          <w:i w:val="false"/>
          <w:color w:val="000000"/>
          <w:sz w:val="28"/>
        </w:rPr>
        <w:t>
 бекітілген мүгедектерді протездік-ортопедиялық көмекпен және техникалық көмекші (орнын толтыру) құралдарымен қамтамасыз ету Ережесінің 
</w:t>
      </w:r>
      <w:r>
        <w:rPr>
          <w:rFonts w:ascii="Times New Roman"/>
          <w:b w:val="false"/>
          <w:i w:val="false"/>
          <w:color w:val="000000"/>
          <w:sz w:val="28"/>
        </w:rPr>
        <w:t xml:space="preserve"> 3, </w:t>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w:t>
      </w:r>
      <w:r>
        <w:rPr>
          <w:rFonts w:ascii="Times New Roman"/>
          <w:b w:val="false"/>
          <w:i w:val="false"/>
          <w:color w:val="000000"/>
          <w:sz w:val="28"/>
        </w:rPr>
        <w:t xml:space="preserve"> 5-тарауларына </w:t>
      </w:r>
      <w:r>
        <w:rPr>
          <w:rFonts w:ascii="Times New Roman"/>
          <w:b w:val="false"/>
          <w:i w:val="false"/>
          <w:color w:val="000000"/>
          <w:sz w:val="28"/>
        </w:rPr>
        <w:t>
 сәйкес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Мемлекеттік қызмет "Астана қаласының Жұмыспен қамту және әлеуметтік бағдарламалар департаменті" мемлекеттік мекемесінің (бұдан әрі - Департамент) ардагерлер мен мүгедектермен жұмыс жөніндегі бөлімі, Астана қаласы, Иманбаева көшесі, 68а, 4-кабинетінде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Мемлекеттік қызметті аяқтау нысаны:
</w:t>
      </w:r>
      <w:r>
        <w:br/>
      </w:r>
      <w:r>
        <w:rPr>
          <w:rFonts w:ascii="Times New Roman"/>
          <w:b w:val="false"/>
          <w:i w:val="false"/>
          <w:color w:val="000000"/>
          <w:sz w:val="28"/>
        </w:rPr>
        <w:t>
      1) мiндеттi гигиеналық құралдармен қамтамасыз ету не болмаса одан бас тарту туралы шешімі;
</w:t>
      </w:r>
      <w:r>
        <w:br/>
      </w:r>
      <w:r>
        <w:rPr>
          <w:rFonts w:ascii="Times New Roman"/>
          <w:b w:val="false"/>
          <w:i w:val="false"/>
          <w:color w:val="000000"/>
          <w:sz w:val="28"/>
        </w:rPr>
        <w:t>
      2) тұтынушыны міндетті гигиеналық құралдармен қамтамасыз ету;
</w:t>
      </w:r>
      <w:r>
        <w:br/>
      </w:r>
      <w:r>
        <w:rPr>
          <w:rFonts w:ascii="Times New Roman"/>
          <w:b w:val="false"/>
          <w:i w:val="false"/>
          <w:color w:val="000000"/>
          <w:sz w:val="28"/>
        </w:rPr>
        <w:t>
      3) тұтынушының өтініші бойынша сурдотехникалық, тифлотехникалық және мiндеттi гигиеналық құралдармен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Мемлекеттік қызметтің тұтынушылары болып табылатын:
</w:t>
      </w:r>
      <w:r>
        <w:br/>
      </w:r>
      <w:r>
        <w:rPr>
          <w:rFonts w:ascii="Times New Roman"/>
          <w:b w:val="false"/>
          <w:i w:val="false"/>
          <w:color w:val="000000"/>
          <w:sz w:val="28"/>
        </w:rPr>
        <w:t>
      Ұлы Отан соғысының қатысушылары мен мүгедектерi, сондай-ақ жеңiлдiктер мен кепiлдiктері бойынша Ұлы Отан соғысының мүгедектерiне теңестiрiлген адамдар, 1, 2, 3-топ мүгедектері, мүгедек балалар сурдотехникалық құралдармен қамтамасыз етіледі;
</w:t>
      </w:r>
      <w:r>
        <w:br/>
      </w:r>
      <w:r>
        <w:rPr>
          <w:rFonts w:ascii="Times New Roman"/>
          <w:b w:val="false"/>
          <w:i w:val="false"/>
          <w:color w:val="000000"/>
          <w:sz w:val="28"/>
        </w:rPr>
        <w:t>
      1, 2-топ мүгедектері, мүгедек балалар тифлотехникалық құралдармен қамтамасыз етіледі;
</w:t>
      </w:r>
      <w:r>
        <w:br/>
      </w:r>
      <w:r>
        <w:rPr>
          <w:rFonts w:ascii="Times New Roman"/>
          <w:b w:val="false"/>
          <w:i w:val="false"/>
          <w:color w:val="000000"/>
          <w:sz w:val="28"/>
        </w:rPr>
        <w:t>
      1, 2, 3-топ мүгедектері, мүгедек балалар мiндеттi гигиеналық құралдармен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
</w:t>
      </w:r>
      <w:r>
        <w:br/>
      </w:r>
      <w:r>
        <w:rPr>
          <w:rFonts w:ascii="Times New Roman"/>
          <w:b w:val="false"/>
          <w:i w:val="false"/>
          <w:color w:val="000000"/>
          <w:sz w:val="28"/>
        </w:rPr>
        <w:t>
      1) мiндеттi гигиеналық құралдармен қамтамасыз ету немесе одан бас тарту туралы шешімі - хабарласқан күннен бастап бір күн ішінде;
</w:t>
      </w:r>
      <w:r>
        <w:br/>
      </w:r>
      <w:r>
        <w:rPr>
          <w:rFonts w:ascii="Times New Roman"/>
          <w:b w:val="false"/>
          <w:i w:val="false"/>
          <w:color w:val="000000"/>
          <w:sz w:val="28"/>
        </w:rPr>
        <w:t>
      2) мiндеттi гигиеналық құралдармен қамтамасыз етуде қажетті құжаттарды тапсырған кезде кезек күтуге рұқсат берілген ең ұзақ уақыт - 20 минут;
</w:t>
      </w:r>
      <w:r>
        <w:br/>
      </w:r>
      <w:r>
        <w:rPr>
          <w:rFonts w:ascii="Times New Roman"/>
          <w:b w:val="false"/>
          <w:i w:val="false"/>
          <w:color w:val="000000"/>
          <w:sz w:val="28"/>
        </w:rPr>
        <w:t>
      3) мiндеттi гигиеналық құралдарды алған кезде кезек күтуге рұқсат берілген ең ұзақ уақыт мөлшері - 20 минут;
</w:t>
      </w:r>
      <w:r>
        <w:br/>
      </w:r>
      <w:r>
        <w:rPr>
          <w:rFonts w:ascii="Times New Roman"/>
          <w:b w:val="false"/>
          <w:i w:val="false"/>
          <w:color w:val="000000"/>
          <w:sz w:val="28"/>
        </w:rPr>
        <w:t>
      4) сурдотехникалық, тифлотехникалық құралдарды алуға қажетті құжаттарды тапсырғанда және алған кезде кезек күтуге рұқсат берілген ең ұзақ уақыт - 20 минут;
</w:t>
      </w:r>
    </w:p>
    <w:p>
      <w:pPr>
        <w:spacing w:after="0"/>
        <w:ind w:left="0"/>
        <w:jc w:val="both"/>
      </w:pPr>
      <w:r>
        <w:rPr>
          <w:rFonts w:ascii="Times New Roman"/>
          <w:b w:val="false"/>
          <w:i w:val="false"/>
          <w:color w:val="000000"/>
          <w:sz w:val="28"/>
        </w:rPr>
        <w:t>
</w:t>
      </w:r>
      <w:r>
        <w:rPr>
          <w:rFonts w:ascii="Times New Roman"/>
          <w:b w:val="false"/>
          <w:i w:val="false"/>
          <w:color w:val="000000"/>
          <w:sz w:val="28"/>
        </w:rPr>
        <w:t>
      8. Мемлекеттік қызмет көрсету тегін.
</w:t>
      </w:r>
    </w:p>
    <w:p>
      <w:pPr>
        <w:spacing w:after="0"/>
        <w:ind w:left="0"/>
        <w:jc w:val="both"/>
      </w:pPr>
      <w:r>
        <w:rPr>
          <w:rFonts w:ascii="Times New Roman"/>
          <w:b w:val="false"/>
          <w:i w:val="false"/>
          <w:color w:val="000000"/>
          <w:sz w:val="28"/>
        </w:rPr>
        <w:t>
</w:t>
      </w:r>
      <w:r>
        <w:rPr>
          <w:rFonts w:ascii="Times New Roman"/>
          <w:b w:val="false"/>
          <w:i w:val="false"/>
          <w:color w:val="000000"/>
          <w:sz w:val="28"/>
        </w:rPr>
        <w:t>
      9. Мемлекеттік қызмет тәртібі туралы толық ақпарат ресми ақпараттық көздерінде, Департамент фойесіндегі қабырғаларда, сондай-ақ Астана қаласы Әкімінің: www.аstana.кz. сайтында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Мемлекеттік қызмет сенбі, жексенбі және мерекелік күндерден басқа күнделікті сағат 09.00-ден 18.00-ге дейін көрсетіледі.
</w:t>
      </w:r>
      <w:r>
        <w:br/>
      </w:r>
      <w:r>
        <w:rPr>
          <w:rFonts w:ascii="Times New Roman"/>
          <w:b w:val="false"/>
          <w:i w:val="false"/>
          <w:color w:val="000000"/>
          <w:sz w:val="28"/>
        </w:rPr>
        <w:t>
      Құжаттарды қабылдау сағат 09.00-ден 13.00-ге дейін жүзеге асырылады.
</w:t>
      </w:r>
      <w:r>
        <w:br/>
      </w:r>
      <w:r>
        <w:rPr>
          <w:rFonts w:ascii="Times New Roman"/>
          <w:b w:val="false"/>
          <w:i w:val="false"/>
          <w:color w:val="000000"/>
          <w:sz w:val="28"/>
        </w:rPr>
        <w:t>
      Қызметті алу үшін алдын ала жазылу және жедел қызмет көрсету жүзеге асырылмайды.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Мемлекеттік қызмет Департаменттің 4-кабинетіне жүргізіледі, тұтынушыларды қабылдау үшін терезелермен, өтініш толтыру үлгілері мен қажетті құжаттардың тізбесі, кезек күту үшін орындықтар мен үстелдермен жабдықталған, ғимарат мүмкіндіктері шектеулі адамдар үшін пандустармен жабдықталған.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қызметті алу үшін осы стандарттың 
</w:t>
      </w:r>
      <w:r>
        <w:rPr>
          <w:rFonts w:ascii="Times New Roman"/>
          <w:b w:val="false"/>
          <w:i w:val="false"/>
          <w:color w:val="000000"/>
          <w:sz w:val="28"/>
        </w:rPr>
        <w:t xml:space="preserve"> 1, </w:t>
      </w:r>
      <w:r>
        <w:rPr>
          <w:rFonts w:ascii="Times New Roman"/>
          <w:b w:val="false"/>
          <w:i w:val="false"/>
          <w:color w:val="000000"/>
          <w:sz w:val="28"/>
        </w:rPr>
        <w:t>
</w:t>
      </w:r>
      <w:r>
        <w:rPr>
          <w:rFonts w:ascii="Times New Roman"/>
          <w:b w:val="false"/>
          <w:i w:val="false"/>
          <w:color w:val="000000"/>
          <w:sz w:val="28"/>
        </w:rPr>
        <w:t xml:space="preserve"> 2-қосымшасына </w:t>
      </w:r>
      <w:r>
        <w:rPr>
          <w:rFonts w:ascii="Times New Roman"/>
          <w:b w:val="false"/>
          <w:i w:val="false"/>
          <w:color w:val="000000"/>
          <w:sz w:val="28"/>
        </w:rPr>
        <w:t>
 сәйкес орнын толтырушы құралдардың түріне байланысты өтінішке мына құжаттар қоса беріледі:
</w:t>
      </w:r>
      <w:r>
        <w:br/>
      </w:r>
      <w:r>
        <w:rPr>
          <w:rFonts w:ascii="Times New Roman"/>
          <w:b w:val="false"/>
          <w:i w:val="false"/>
          <w:color w:val="000000"/>
          <w:sz w:val="28"/>
        </w:rPr>
        <w:t>
      1) жеке куәліктің көшірмесі (паспорт, балалардың туу туралы куәлігі);
</w:t>
      </w:r>
      <w:r>
        <w:br/>
      </w:r>
      <w:r>
        <w:rPr>
          <w:rFonts w:ascii="Times New Roman"/>
          <w:b w:val="false"/>
          <w:i w:val="false"/>
          <w:color w:val="000000"/>
          <w:sz w:val="28"/>
        </w:rPr>
        <w:t>
      2) Қазақстан Республикасы Еңбек және халықты әлеуметтік қорғау министрлігінің Астана қаласы бойынша департаментінің медициналық-әлеуметтік комиссиясымен берілген (бұдан әрі - МӘС) мүгедекті оңалту бағдарламасының көшірмесі (мекен-жайы: Астана қаласы, Иманбаева көшесі, 68а, жұмыс кестесі: жұмыс күндері сағат 9.00-ден 18.00-ге дейін, түскі үзіліс сағат 13.00-ден 14.00-ге дейін, телефоны: 21-93-66);
</w:t>
      </w:r>
      <w:r>
        <w:br/>
      </w:r>
      <w:r>
        <w:rPr>
          <w:rFonts w:ascii="Times New Roman"/>
          <w:b w:val="false"/>
          <w:i w:val="false"/>
          <w:color w:val="000000"/>
          <w:sz w:val="28"/>
        </w:rPr>
        <w:t>
      3) Қазақстан Республикасы Еңбек және халықты әлеуметтік қорғау министрлігінің "Астана қаласы бойынша Зейнетақыларды төлеу жөніндегі мемлекеттік орталығы" (бұдан әрі - МЗТО) берген зейнетақы куәлігінің көшірмесі (мекен-жайы: Астана қаласы, Иманбаева көшесі, 68а, жұмыс кестесі: жұмыс күндері қабылдау сағат 9.00-ден 16.00-ге дейін, түскі үзіліс сағат 13.00-ден 14.00-ге дейін, телефондары: 21-58-10, 21-65-04);
</w:t>
      </w:r>
      <w:r>
        <w:br/>
      </w:r>
      <w:r>
        <w:rPr>
          <w:rFonts w:ascii="Times New Roman"/>
          <w:b w:val="false"/>
          <w:i w:val="false"/>
          <w:color w:val="000000"/>
          <w:sz w:val="28"/>
        </w:rPr>
        <w:t>
      4) МӘС берген мүгедектігі туралы анықтаманың көшірмесі қоса беріледі (мекен-жайы: Астана қаласы, Иманбаева көшесі, 68а, жұмыс кестесі: жұмыс күндері сағат 9.00-ден 18.00-ге дейін, түскі үзіліс сағат 13.00-ден 14.00-ге дейін, телефоны: 21-93-66.
</w:t>
      </w:r>
    </w:p>
    <w:p>
      <w:pPr>
        <w:spacing w:after="0"/>
        <w:ind w:left="0"/>
        <w:jc w:val="both"/>
      </w:pPr>
      <w:r>
        <w:rPr>
          <w:rFonts w:ascii="Times New Roman"/>
          <w:b w:val="false"/>
          <w:i w:val="false"/>
          <w:color w:val="000000"/>
          <w:sz w:val="28"/>
        </w:rPr>
        <w:t>
</w:t>
      </w:r>
      <w:r>
        <w:rPr>
          <w:rFonts w:ascii="Times New Roman"/>
          <w:b w:val="false"/>
          <w:i w:val="false"/>
          <w:color w:val="000000"/>
          <w:sz w:val="28"/>
        </w:rPr>
        <w:t>
      13. Мемлекеттік қызметті көрсету үшін өтініштер нысанын беру орны - Департамент ғимараты, Иманбаева көшесі 68а, 4-кабинет.
</w:t>
      </w:r>
    </w:p>
    <w:p>
      <w:pPr>
        <w:spacing w:after="0"/>
        <w:ind w:left="0"/>
        <w:jc w:val="both"/>
      </w:pPr>
      <w:r>
        <w:rPr>
          <w:rFonts w:ascii="Times New Roman"/>
          <w:b w:val="false"/>
          <w:i w:val="false"/>
          <w:color w:val="000000"/>
          <w:sz w:val="28"/>
        </w:rPr>
        <w:t>
</w:t>
      </w:r>
      <w:r>
        <w:rPr>
          <w:rFonts w:ascii="Times New Roman"/>
          <w:b w:val="false"/>
          <w:i w:val="false"/>
          <w:color w:val="000000"/>
          <w:sz w:val="28"/>
        </w:rPr>
        <w:t>
      14. Құжаттар Департаменттің ардагерлер мен мүгедектермен жұмыс жөніндегі бөліміне мына мекен-жай бойынша: Астана қаласы, Иманбаева көшесі, 68а, 4-кабинетке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Мүгедек немесе оның сенімді тұлғасы сурдотехникалық, тифлотехникалық және мiндеттi гигиеналық құралдарды алған кезде мерзімі, тұтынушының тегі мен қолы көрсетілген ведомость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Сурдотехникалық, тифлотехникалық және мiндеттi гигиеналық құралдарды алу Департаментте, Астана қаласы, Иманбаева көшесі, 68а, 4-кабинетке ардагерлер мен мүгедектермен жұмыс жөніндегі бөлімге өзінің баруымен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Мемлекеттік қызмет көрсету мүгедек қайтыс болғанда немесе Астана қаласының тіркелімінен шығарылғанда тоқтатылады.
</w:t>
      </w:r>
      <w:r>
        <w:br/>
      </w:r>
      <w:r>
        <w:rPr>
          <w:rFonts w:ascii="Times New Roman"/>
          <w:b w:val="false"/>
          <w:i w:val="false"/>
          <w:color w:val="000000"/>
          <w:sz w:val="28"/>
        </w:rPr>
        <w:t>
      Осы стандарттың 
</w:t>
      </w:r>
      <w:r>
        <w:rPr>
          <w:rFonts w:ascii="Times New Roman"/>
          <w:b w:val="false"/>
          <w:i w:val="false"/>
          <w:color w:val="000000"/>
          <w:sz w:val="28"/>
        </w:rPr>
        <w:t xml:space="preserve"> 3-қосымшасына </w:t>
      </w:r>
      <w:r>
        <w:rPr>
          <w:rFonts w:ascii="Times New Roman"/>
          <w:b w:val="false"/>
          <w:i w:val="false"/>
          <w:color w:val="000000"/>
          <w:sz w:val="28"/>
        </w:rPr>
        <w:t>
 сәйкес мемлекеттік қызмет көрсетуден мына жағдайларда:
</w:t>
      </w:r>
      <w:r>
        <w:br/>
      </w:r>
      <w:r>
        <w:rPr>
          <w:rFonts w:ascii="Times New Roman"/>
          <w:b w:val="false"/>
          <w:i w:val="false"/>
          <w:color w:val="000000"/>
          <w:sz w:val="28"/>
        </w:rPr>
        <w:t>
      1. еңбектік мертігудің салдарынан;
</w:t>
      </w:r>
      <w:r>
        <w:br/>
      </w:r>
      <w:r>
        <w:rPr>
          <w:rFonts w:ascii="Times New Roman"/>
          <w:b w:val="false"/>
          <w:i w:val="false"/>
          <w:color w:val="000000"/>
          <w:sz w:val="28"/>
        </w:rPr>
        <w:t>
      2. егер сурдотехникалық, тифлотехникалық құралдарды пайдаланудың белгіленген мерзімінен бұрын өтініш берілсе;
</w:t>
      </w:r>
      <w:r>
        <w:br/>
      </w:r>
      <w:r>
        <w:rPr>
          <w:rFonts w:ascii="Times New Roman"/>
          <w:b w:val="false"/>
          <w:i w:val="false"/>
          <w:color w:val="000000"/>
          <w:sz w:val="28"/>
        </w:rPr>
        <w:t>
      3. егер мiндеттi гигиеналық құралдарды пайдаланудың белгіленген мерзімінен бұрын өтініш берілсе бас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Департамент қызметі:
</w:t>
      </w:r>
      <w:r>
        <w:br/>
      </w:r>
      <w:r>
        <w:rPr>
          <w:rFonts w:ascii="Times New Roman"/>
          <w:b w:val="false"/>
          <w:i w:val="false"/>
          <w:color w:val="000000"/>
          <w:sz w:val="28"/>
        </w:rPr>
        <w:t>
      1) Қазақстан Республикасының Конституциясы мен заңдарын сақтау;
</w:t>
      </w:r>
      <w:r>
        <w:br/>
      </w:r>
      <w:r>
        <w:rPr>
          <w:rFonts w:ascii="Times New Roman"/>
          <w:b w:val="false"/>
          <w:i w:val="false"/>
          <w:color w:val="000000"/>
          <w:sz w:val="28"/>
        </w:rPr>
        <w:t>
      2) сыбайлас жемқорлық көріністеріне қарсы тұру;
</w:t>
      </w:r>
      <w:r>
        <w:br/>
      </w:r>
      <w:r>
        <w:rPr>
          <w:rFonts w:ascii="Times New Roman"/>
          <w:b w:val="false"/>
          <w:i w:val="false"/>
          <w:color w:val="000000"/>
          <w:sz w:val="28"/>
        </w:rPr>
        <w:t>
      3) мемлекеттік және еңбек тәртібін бұлжытпай сақтау;
</w:t>
      </w:r>
      <w:r>
        <w:br/>
      </w:r>
      <w:r>
        <w:rPr>
          <w:rFonts w:ascii="Times New Roman"/>
          <w:b w:val="false"/>
          <w:i w:val="false"/>
          <w:color w:val="000000"/>
          <w:sz w:val="28"/>
        </w:rPr>
        <w:t>
      4) көрсетілетін мемлекеттік қызмет туралы толық ақпарат беру;
</w:t>
      </w:r>
      <w:r>
        <w:br/>
      </w:r>
      <w:r>
        <w:rPr>
          <w:rFonts w:ascii="Times New Roman"/>
          <w:b w:val="false"/>
          <w:i w:val="false"/>
          <w:color w:val="000000"/>
          <w:sz w:val="28"/>
        </w:rPr>
        <w:t>
      5) тұтынушылардың құқықтары мен бостандықтарын бұзуға жол бермеу;
</w:t>
      </w:r>
      <w:r>
        <w:br/>
      </w:r>
      <w:r>
        <w:rPr>
          <w:rFonts w:ascii="Times New Roman"/>
          <w:b w:val="false"/>
          <w:i w:val="false"/>
          <w:color w:val="000000"/>
          <w:sz w:val="28"/>
        </w:rPr>
        <w:t>
      6) өтініштерді қарау кезінде төрешілдік пен сөзбұйдаға жол бермеу;
</w:t>
      </w:r>
      <w:r>
        <w:br/>
      </w:r>
      <w:r>
        <w:rPr>
          <w:rFonts w:ascii="Times New Roman"/>
          <w:b w:val="false"/>
          <w:i w:val="false"/>
          <w:color w:val="000000"/>
          <w:sz w:val="28"/>
        </w:rPr>
        <w:t>
      7) тұтынушы құжаттарының мазмұны туралы ақпаратты сақтау;
</w:t>
      </w:r>
      <w:r>
        <w:br/>
      </w:r>
      <w:r>
        <w:rPr>
          <w:rFonts w:ascii="Times New Roman"/>
          <w:b w:val="false"/>
          <w:i w:val="false"/>
          <w:color w:val="000000"/>
          <w:sz w:val="28"/>
        </w:rPr>
        <w:t>
      8) құжаттардың құпиялылығын қамтамасыз ету;
</w:t>
      </w:r>
      <w:r>
        <w:br/>
      </w:r>
      <w:r>
        <w:rPr>
          <w:rFonts w:ascii="Times New Roman"/>
          <w:b w:val="false"/>
          <w:i w:val="false"/>
          <w:color w:val="000000"/>
          <w:sz w:val="28"/>
        </w:rPr>
        <w:t>
      9) белгіленген мерзімде алмаған құжаттардың сақталуын қамтамасыз ету;
</w:t>
      </w:r>
      <w:r>
        <w:br/>
      </w:r>
      <w:r>
        <w:rPr>
          <w:rFonts w:ascii="Times New Roman"/>
          <w:b w:val="false"/>
          <w:i w:val="false"/>
          <w:color w:val="000000"/>
          <w:sz w:val="28"/>
        </w:rPr>
        <w:t>
      10) сыпайы және әдепті болу қағидаларына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w:t>
      </w:r>
      <w:r>
        <w:rPr>
          <w:rFonts w:ascii="Times New Roman"/>
          <w:b w:val="false"/>
          <w:i w:val="false"/>
          <w:color w:val="000000"/>
          <w:sz w:val="28"/>
        </w:rPr>
        <w:t xml:space="preserve"> 4-қосымшасына </w:t>
      </w:r>
      <w:r>
        <w:rPr>
          <w:rFonts w:ascii="Times New Roman"/>
          <w:b w:val="false"/>
          <w:i w:val="false"/>
          <w:color w:val="000000"/>
          <w:sz w:val="28"/>
        </w:rPr>
        <w:t>
 сәйкес сапа және қол жетімділік көрсеткіштерімен өлшенеді.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Уәкілетті лауазымды тұлғалардың әрекетіне (әрекетсіздігіне) шағымдану қажеттілігі кезінде тұтынушы Департаментке, Астана қаласы, Иманбаева көшесі, 68а, 4-кабинетке, ардагерлер мен мүгедектермен жұмыс жөніндегі бөлім бастығы, телефоны: 21-09-48, электрондық мекен-жайы: deptrud@at.kz. хабарласуына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Шағым жазбаша түрде поштамен немесе қолма қол Департаменттің кеңсесі арқылы мына мекен-жай бойынша қабылданады: Астана қаласы, Иманбаева көшесі, 68а, 12-кабинет.
</w:t>
      </w:r>
      <w:r>
        <w:br/>
      </w:r>
      <w:r>
        <w:rPr>
          <w:rFonts w:ascii="Times New Roman"/>
          <w:b w:val="false"/>
          <w:i w:val="false"/>
          <w:color w:val="000000"/>
          <w:sz w:val="28"/>
        </w:rPr>
        <w:t>
      Бөлім бастығы, телефоны: 21-09-48, 4-кабинет.
</w:t>
      </w:r>
      <w:r>
        <w:br/>
      </w:r>
      <w:r>
        <w:rPr>
          <w:rFonts w:ascii="Times New Roman"/>
          <w:b w:val="false"/>
          <w:i w:val="false"/>
          <w:color w:val="000000"/>
          <w:sz w:val="28"/>
        </w:rPr>
        <w:t>
      Электрондық мекен-жайы: deptrud@at. kz.
</w:t>
      </w:r>
      <w:r>
        <w:br/>
      </w:r>
      <w:r>
        <w:rPr>
          <w:rFonts w:ascii="Times New Roman"/>
          <w:b w:val="false"/>
          <w:i w:val="false"/>
          <w:color w:val="000000"/>
          <w:sz w:val="28"/>
        </w:rPr>
        <w:t>
      Директордың орынбасары 23-кабинет, телефоны: 21-54-97
</w:t>
      </w:r>
      <w:r>
        <w:br/>
      </w:r>
      <w:r>
        <w:rPr>
          <w:rFonts w:ascii="Times New Roman"/>
          <w:b w:val="false"/>
          <w:i w:val="false"/>
          <w:color w:val="000000"/>
          <w:sz w:val="28"/>
        </w:rPr>
        <w:t>
      Тұтынушы қабылданған шараларға қанағаттанбаса немесе мәселе жоғары тұрған органның қарауын қажет етсе, ол Астана қаласы әкімінің орынбасарына жазбаша шағым жолдауына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Департаментке келіп түскен шағымды қарау Қазақстан Республикасының заңнамаларымен қарастырылған тәртібі мен мерзімінде жүзеге асырылады.
</w:t>
      </w:r>
      <w:r>
        <w:br/>
      </w:r>
      <w:r>
        <w:rPr>
          <w:rFonts w:ascii="Times New Roman"/>
          <w:b w:val="false"/>
          <w:i w:val="false"/>
          <w:color w:val="000000"/>
          <w:sz w:val="28"/>
        </w:rPr>
        <w:t>
      Шағым жазған кезде тұтынушыға қабылдау туралы белгісі қойылған екінші данасы беріледі.
</w:t>
      </w:r>
      <w:r>
        <w:br/>
      </w:r>
      <w:r>
        <w:rPr>
          <w:rFonts w:ascii="Times New Roman"/>
          <w:b w:val="false"/>
          <w:i w:val="false"/>
          <w:color w:val="000000"/>
          <w:sz w:val="28"/>
        </w:rPr>
        <w:t>
      Заңнамада белгіленген тәртіппен берілген өтініштер міндетті түрде қабылдануға, тіркелуге, есепке алынуға және қаралуға тиіс. Кеңсе телефоны: 21-22-61.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Тұтынушыларды қабылдау Департамент жұмысының белгіленген кестесіне сәйкес жүзеге асырылады.
</w:t>
      </w:r>
      <w:r>
        <w:br/>
      </w:r>
      <w:r>
        <w:rPr>
          <w:rFonts w:ascii="Times New Roman"/>
          <w:b w:val="false"/>
          <w:i w:val="false"/>
          <w:color w:val="000000"/>
          <w:sz w:val="28"/>
        </w:rPr>
        <w:t>
      Департамент директоры, 23-кабинет, телефоны: 21-04-92, факс: 21-28-39.
</w:t>
      </w:r>
      <w:r>
        <w:br/>
      </w:r>
      <w:r>
        <w:rPr>
          <w:rFonts w:ascii="Times New Roman"/>
          <w:b w:val="false"/>
          <w:i w:val="false"/>
          <w:color w:val="000000"/>
          <w:sz w:val="28"/>
        </w:rPr>
        <w:t>
      Азаматтарды қабылдау кестесі: дүйсенбі, сәрсенбі сағат 14.00-ден 17.00-ге дейін.
</w:t>
      </w:r>
      <w:r>
        <w:br/>
      </w:r>
      <w:r>
        <w:rPr>
          <w:rFonts w:ascii="Times New Roman"/>
          <w:b w:val="false"/>
          <w:i w:val="false"/>
          <w:color w:val="000000"/>
          <w:sz w:val="28"/>
        </w:rPr>
        <w:t>
      Директордың орынбасары, 23-кабинет, телефоны: 21-54-97.
</w:t>
      </w:r>
      <w:r>
        <w:br/>
      </w:r>
      <w:r>
        <w:rPr>
          <w:rFonts w:ascii="Times New Roman"/>
          <w:b w:val="false"/>
          <w:i w:val="false"/>
          <w:color w:val="000000"/>
          <w:sz w:val="28"/>
        </w:rPr>
        <w:t>
      Азаматтарды қабылдау кестесі: күн сайын сағат 9.00-ден 18.00-ге дейін, түскі үзіліс сағат 13.00-ден 14.00-ге дейін.
</w:t>
      </w:r>
      <w:r>
        <w:br/>
      </w:r>
      <w:r>
        <w:rPr>
          <w:rFonts w:ascii="Times New Roman"/>
          <w:b w:val="false"/>
          <w:i w:val="false"/>
          <w:color w:val="000000"/>
          <w:sz w:val="28"/>
        </w:rPr>
        <w:t>
      Бөлім бастығы, 4-кабинет, телефоны: 21-09-48.
</w:t>
      </w:r>
      <w:r>
        <w:br/>
      </w:r>
      <w:r>
        <w:rPr>
          <w:rFonts w:ascii="Times New Roman"/>
          <w:b w:val="false"/>
          <w:i w:val="false"/>
          <w:color w:val="000000"/>
          <w:sz w:val="28"/>
        </w:rPr>
        <w:t>
      Жұмыс кестесі: күн сайын сағат 9.00-ден 18.00-ге дейін, түскі үзіліс сағат 13.00-ден 14.00-ге дейін.
</w:t>
      </w:r>
      <w:r>
        <w:br/>
      </w:r>
      <w:r>
        <w:rPr>
          <w:rFonts w:ascii="Times New Roman"/>
          <w:b w:val="false"/>
          <w:i w:val="false"/>
          <w:color w:val="000000"/>
          <w:sz w:val="28"/>
        </w:rPr>
        <w:t>
      Бөлімнің жұмыс кестесі: азаматтарды қабылдау күн сайын сағат 9.00-ден 17.00-ге дейін, түскі үзіліс сағат 13.00-ден 14.00-ге дейін.
</w:t>
      </w:r>
      <w:r>
        <w:br/>
      </w:r>
      <w:r>
        <w:rPr>
          <w:rFonts w:ascii="Times New Roman"/>
          <w:b w:val="false"/>
          <w:i w:val="false"/>
          <w:color w:val="000000"/>
          <w:sz w:val="28"/>
        </w:rPr>
        <w:t>
      Астана қаласы әкімінің орынбасары, мекен-жайы: Астана қаласы, Бейбітшілік көшесі, 11, 233-кабинет. Азаматтарды қабылдау кестесі Астана қаласы әкімдігінің жұмыс регламентіне сәйкес. Телефон: 75-21-68.
</w:t>
      </w:r>
      <w:r>
        <w:br/>
      </w:r>
      <w:r>
        <w:rPr>
          <w:rFonts w:ascii="Times New Roman"/>
          <w:b w:val="false"/>
          <w:i w:val="false"/>
          <w:color w:val="000000"/>
          <w:sz w:val="28"/>
        </w:rPr>
        <w:t>
      Астана қаласы әкімінің аппараты. мекен-жайы: Астана қаласы, Бейбітшілік көшесі, 11, қала Әкімінің сайты www. Astana. kz.  Қазақстан Республикасы Еңбек және халықты әлеуметтік қорғау министрлігі, Астана қаласы, Министрлік үйі, 35-көше, 2-үй, 6-кіре беріс, сайты www. Enbek. kz.
</w:t>
      </w:r>
    </w:p>
    <w:p>
      <w:pPr>
        <w:spacing w:after="0"/>
        <w:ind w:left="0"/>
        <w:jc w:val="both"/>
      </w:pPr>
      <w:r>
        <w:rPr>
          <w:rFonts w:ascii="Times New Roman"/>
          <w:b w:val="false"/>
          <w:i w:val="false"/>
          <w:color w:val="000000"/>
          <w:sz w:val="28"/>
        </w:rPr>
        <w:t>
</w:t>
      </w:r>
      <w:r>
        <w:rPr>
          <w:rFonts w:ascii="Times New Roman"/>
          <w:b w:val="false"/>
          <w:i w:val="false"/>
          <w:color w:val="000000"/>
          <w:sz w:val="28"/>
        </w:rPr>
        <w:t>
      25. Тұтынушылар үшін басқа да пайдалы ақпарат.
</w:t>
      </w:r>
      <w:r>
        <w:br/>
      </w:r>
      <w:r>
        <w:rPr>
          <w:rFonts w:ascii="Times New Roman"/>
          <w:b w:val="false"/>
          <w:i w:val="false"/>
          <w:color w:val="000000"/>
          <w:sz w:val="28"/>
        </w:rPr>
        <w:t>
      Астана қаласы Әкімінің сайты www. аstana. kz.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 стандартына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Астана қаласының Жұмыспен
</w:t>
      </w:r>
      <w:r>
        <w:br/>
      </w:r>
      <w:r>
        <w:rPr>
          <w:rFonts w:ascii="Times New Roman"/>
          <w:b w:val="false"/>
          <w:i w:val="false"/>
          <w:color w:val="000000"/>
          <w:sz w:val="28"/>
        </w:rPr>
        <w:t>
                                       қамту және әлеуметтік
</w:t>
      </w:r>
      <w:r>
        <w:br/>
      </w:r>
      <w:r>
        <w:rPr>
          <w:rFonts w:ascii="Times New Roman"/>
          <w:b w:val="false"/>
          <w:i w:val="false"/>
          <w:color w:val="000000"/>
          <w:sz w:val="28"/>
        </w:rPr>
        <w:t>
                                       бағдарламалар департаментінің
</w:t>
      </w:r>
      <w:r>
        <w:br/>
      </w:r>
      <w:r>
        <w:rPr>
          <w:rFonts w:ascii="Times New Roman"/>
          <w:b w:val="false"/>
          <w:i w:val="false"/>
          <w:color w:val="000000"/>
          <w:sz w:val="28"/>
        </w:rPr>
        <w:t>
                                       директоры
</w:t>
      </w:r>
      <w:r>
        <w:br/>
      </w:r>
      <w:r>
        <w:rPr>
          <w:rFonts w:ascii="Times New Roman"/>
          <w:b w:val="false"/>
          <w:i w:val="false"/>
          <w:color w:val="000000"/>
          <w:sz w:val="28"/>
        </w:rPr>
        <w:t>
                                       мекен-жайы ________________
</w:t>
      </w:r>
      <w:r>
        <w:br/>
      </w:r>
      <w:r>
        <w:rPr>
          <w:rFonts w:ascii="Times New Roman"/>
          <w:b w:val="false"/>
          <w:i w:val="false"/>
          <w:color w:val="000000"/>
          <w:sz w:val="28"/>
        </w:rPr>
        <w:t>
                                       ___________________________
</w:t>
      </w:r>
      <w:r>
        <w:br/>
      </w:r>
      <w:r>
        <w:rPr>
          <w:rFonts w:ascii="Times New Roman"/>
          <w:b w:val="false"/>
          <w:i w:val="false"/>
          <w:color w:val="000000"/>
          <w:sz w:val="28"/>
        </w:rPr>
        <w:t>
                                       ________________ топ мүгедегі
</w:t>
      </w:r>
      <w:r>
        <w:br/>
      </w:r>
      <w:r>
        <w:rPr>
          <w:rFonts w:ascii="Times New Roman"/>
          <w:b w:val="false"/>
          <w:i w:val="false"/>
          <w:color w:val="000000"/>
          <w:sz w:val="28"/>
        </w:rPr>
        <w:t>
                                       телефон ___________________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ӨТІНІШ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Сізден міндетті гигиеналық құралдарды-памперстерді, үлкен
</w:t>
      </w:r>
      <w:r>
        <w:br/>
      </w:r>
      <w:r>
        <w:rPr>
          <w:rFonts w:ascii="Times New Roman"/>
          <w:b w:val="false"/>
          <w:i w:val="false"/>
          <w:color w:val="000000"/>
          <w:sz w:val="28"/>
        </w:rPr>
        <w:t>
дәрет, кіші дәрет қабылдағыштарды (керегін сызу қажет) ___ топ
</w:t>
      </w:r>
      <w:r>
        <w:br/>
      </w:r>
      <w:r>
        <w:rPr>
          <w:rFonts w:ascii="Times New Roman"/>
          <w:b w:val="false"/>
          <w:i w:val="false"/>
          <w:color w:val="000000"/>
          <w:sz w:val="28"/>
        </w:rPr>
        <w:t>
мүгедегі _______________________________
</w:t>
      </w:r>
      <w:r>
        <w:br/>
      </w:r>
      <w:r>
        <w:rPr>
          <w:rFonts w:ascii="Times New Roman"/>
          <w:b w:val="false"/>
          <w:i w:val="false"/>
          <w:color w:val="000000"/>
          <w:sz w:val="28"/>
        </w:rPr>
        <w:t>
           (мүгедектің тегі, аты-жөні)
</w:t>
      </w:r>
      <w:r>
        <w:br/>
      </w:r>
      <w:r>
        <w:rPr>
          <w:rFonts w:ascii="Times New Roman"/>
          <w:b w:val="false"/>
          <w:i w:val="false"/>
          <w:color w:val="000000"/>
          <w:sz w:val="28"/>
        </w:rPr>
        <w:t>
мүгедекті оңалту бағдарламасына сәйкес ұсынуды сұраймын.
</w:t>
      </w:r>
      <w:r>
        <w:br/>
      </w:r>
      <w:r>
        <w:rPr>
          <w:rFonts w:ascii="Times New Roman"/>
          <w:b w:val="false"/>
          <w:i w:val="false"/>
          <w:color w:val="000000"/>
          <w:sz w:val="28"/>
        </w:rPr>
        <w:t>
      ҚР ҚК 177-бабының 1, 2, 3-тармақтарымен және 325-бабының
</w:t>
      </w:r>
      <w:r>
        <w:br/>
      </w:r>
      <w:r>
        <w:rPr>
          <w:rFonts w:ascii="Times New Roman"/>
          <w:b w:val="false"/>
          <w:i w:val="false"/>
          <w:color w:val="000000"/>
          <w:sz w:val="28"/>
        </w:rPr>
        <w:t>
1, 2, 3-тармақтарымен таныстым, жалған және дұрыс емес (жасанды)
</w:t>
      </w:r>
      <w:r>
        <w:br/>
      </w:r>
      <w:r>
        <w:rPr>
          <w:rFonts w:ascii="Times New Roman"/>
          <w:b w:val="false"/>
          <w:i w:val="false"/>
          <w:color w:val="000000"/>
          <w:sz w:val="28"/>
        </w:rPr>
        <w:t>
ақпараттар мен құжаттарды ұсынуға жауапкершілік жөнінде ескертілді.
</w:t>
      </w:r>
    </w:p>
    <w:p>
      <w:pPr>
        <w:spacing w:after="0"/>
        <w:ind w:left="0"/>
        <w:jc w:val="both"/>
      </w:pPr>
      <w:r>
        <w:rPr>
          <w:rFonts w:ascii="Times New Roman"/>
          <w:b w:val="false"/>
          <w:i w:val="false"/>
          <w:color w:val="000000"/>
          <w:sz w:val="28"/>
        </w:rPr>
        <w:t>
      Қолы _____________                 Мерзімі
</w:t>
      </w:r>
      <w:r>
        <w:rPr>
          <w:rFonts w:ascii="Times New Roman"/>
          <w:b/>
          <w:i w:val="false"/>
          <w:color w:val="000000"/>
          <w:sz w:val="28"/>
        </w:rPr>
        <w:t>
 _____________
</w:t>
      </w:r>
      <w:r>
        <w:rPr>
          <w:rFonts w:ascii="Times New Roman"/>
          <w:b w:val="false"/>
          <w:i w:val="false"/>
          <w:color w:val="000000"/>
          <w:sz w:val="28"/>
        </w:rPr>
        <w:t>
</w:t>
      </w:r>
      <w:r>
        <w:br/>
      </w:r>
      <w:r>
        <w:rPr>
          <w:rFonts w:ascii="Times New Roman"/>
          <w:b w:val="false"/>
          <w:i w:val="false"/>
          <w:color w:val="000000"/>
          <w:sz w:val="28"/>
        </w:rPr>
        <w:t>
_______________________________               ______________________
</w:t>
      </w:r>
      <w:r>
        <w:br/>
      </w:r>
      <w:r>
        <w:rPr>
          <w:rFonts w:ascii="Times New Roman"/>
          <w:b w:val="false"/>
          <w:i w:val="false"/>
          <w:color w:val="000000"/>
          <w:sz w:val="28"/>
        </w:rPr>
        <w:t>
құжатты қабылдаған адамның лауазымы                     қолы
</w:t>
      </w:r>
      <w:r>
        <w:br/>
      </w:r>
      <w:r>
        <w:rPr>
          <w:rFonts w:ascii="Times New Roman"/>
          <w:b w:val="false"/>
          <w:i w:val="false"/>
          <w:color w:val="000000"/>
          <w:sz w:val="28"/>
        </w:rPr>
        <w:t>
        тегі, аты-жөні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 стандартына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Астана қаласының Жұмыспен
</w:t>
      </w:r>
      <w:r>
        <w:br/>
      </w:r>
      <w:r>
        <w:rPr>
          <w:rFonts w:ascii="Times New Roman"/>
          <w:b w:val="false"/>
          <w:i w:val="false"/>
          <w:color w:val="000000"/>
          <w:sz w:val="28"/>
        </w:rPr>
        <w:t>
                                       қамту және әлеуметтік
</w:t>
      </w:r>
      <w:r>
        <w:br/>
      </w:r>
      <w:r>
        <w:rPr>
          <w:rFonts w:ascii="Times New Roman"/>
          <w:b w:val="false"/>
          <w:i w:val="false"/>
          <w:color w:val="000000"/>
          <w:sz w:val="28"/>
        </w:rPr>
        <w:t>
                                       бағдарламалар департаментінің
</w:t>
      </w:r>
      <w:r>
        <w:br/>
      </w:r>
      <w:r>
        <w:rPr>
          <w:rFonts w:ascii="Times New Roman"/>
          <w:b w:val="false"/>
          <w:i w:val="false"/>
          <w:color w:val="000000"/>
          <w:sz w:val="28"/>
        </w:rPr>
        <w:t>
                                       директоры
</w:t>
      </w:r>
      <w:r>
        <w:br/>
      </w:r>
      <w:r>
        <w:rPr>
          <w:rFonts w:ascii="Times New Roman"/>
          <w:b w:val="false"/>
          <w:i w:val="false"/>
          <w:color w:val="000000"/>
          <w:sz w:val="28"/>
        </w:rPr>
        <w:t>
                                       мекен-жайы ________________
</w:t>
      </w:r>
      <w:r>
        <w:br/>
      </w:r>
      <w:r>
        <w:rPr>
          <w:rFonts w:ascii="Times New Roman"/>
          <w:b w:val="false"/>
          <w:i w:val="false"/>
          <w:color w:val="000000"/>
          <w:sz w:val="28"/>
        </w:rPr>
        <w:t>
                                       ___________________________
</w:t>
      </w:r>
      <w:r>
        <w:br/>
      </w:r>
      <w:r>
        <w:rPr>
          <w:rFonts w:ascii="Times New Roman"/>
          <w:b w:val="false"/>
          <w:i w:val="false"/>
          <w:color w:val="000000"/>
          <w:sz w:val="28"/>
        </w:rPr>
        <w:t>
                                       ________________ топ мүгедегі
</w:t>
      </w:r>
      <w:r>
        <w:br/>
      </w:r>
      <w:r>
        <w:rPr>
          <w:rFonts w:ascii="Times New Roman"/>
          <w:b w:val="false"/>
          <w:i w:val="false"/>
          <w:color w:val="000000"/>
          <w:sz w:val="28"/>
        </w:rPr>
        <w:t>
                                       телефон ___________________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ӨТІНІШ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Сізден маған ұсынылған мүгедекті оңалту бағдарламасының жеке
</w:t>
      </w:r>
      <w:r>
        <w:br/>
      </w:r>
      <w:r>
        <w:rPr>
          <w:rFonts w:ascii="Times New Roman"/>
          <w:b w:val="false"/>
          <w:i w:val="false"/>
          <w:color w:val="000000"/>
          <w:sz w:val="28"/>
        </w:rPr>
        <w:t>
картасына сәйкес тифло-техникалық құралдарды (керегін сызу қажет)
</w:t>
      </w:r>
      <w:r>
        <w:br/>
      </w:r>
      <w:r>
        <w:rPr>
          <w:rFonts w:ascii="Times New Roman"/>
          <w:b w:val="false"/>
          <w:i w:val="false"/>
          <w:color w:val="000000"/>
          <w:sz w:val="28"/>
        </w:rPr>
        <w:t>
беруіңізді сұраймын._______________________________________________
</w:t>
      </w:r>
      <w:r>
        <w:br/>
      </w:r>
      <w:r>
        <w:rPr>
          <w:rFonts w:ascii="Times New Roman"/>
          <w:b w:val="false"/>
          <w:i w:val="false"/>
          <w:color w:val="000000"/>
          <w:sz w:val="28"/>
        </w:rPr>
        <w:t>
                          (орнын толтыру құралдарының атауы)
</w:t>
      </w:r>
    </w:p>
    <w:p>
      <w:pPr>
        <w:spacing w:after="0"/>
        <w:ind w:left="0"/>
        <w:jc w:val="both"/>
      </w:pPr>
      <w:r>
        <w:rPr>
          <w:rFonts w:ascii="Times New Roman"/>
          <w:b w:val="false"/>
          <w:i w:val="false"/>
          <w:color w:val="000000"/>
          <w:sz w:val="28"/>
        </w:rPr>
        <w:t>
      Қолы _____________            Мерзімі
</w:t>
      </w:r>
      <w:r>
        <w:rPr>
          <w:rFonts w:ascii="Times New Roman"/>
          <w:b/>
          <w:i w:val="false"/>
          <w:color w:val="000000"/>
          <w:sz w:val="28"/>
        </w:rPr>
        <w:t>
 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Құжаттарды қабылдаған маманның тегі, аты-жөні________________
</w:t>
      </w:r>
    </w:p>
    <w:p>
      <w:pPr>
        <w:spacing w:after="0"/>
        <w:ind w:left="0"/>
        <w:jc w:val="both"/>
      </w:pPr>
      <w:r>
        <w:rPr>
          <w:rFonts w:ascii="Times New Roman"/>
          <w:b w:val="false"/>
          <w:i w:val="false"/>
          <w:color w:val="000000"/>
          <w:sz w:val="28"/>
        </w:rPr>
        <w:t>
      Өтініш азамат ______________________________қоса берілген
</w:t>
      </w:r>
      <w:r>
        <w:br/>
      </w:r>
      <w:r>
        <w:rPr>
          <w:rFonts w:ascii="Times New Roman"/>
          <w:b w:val="false"/>
          <w:i w:val="false"/>
          <w:color w:val="000000"/>
          <w:sz w:val="28"/>
        </w:rPr>
        <w:t>
_________дана құжаттарымен "__" ________200 ___ жылы қабылданды.
</w:t>
      </w:r>
    </w:p>
    <w:p>
      <w:pPr>
        <w:spacing w:after="0"/>
        <w:ind w:left="0"/>
        <w:jc w:val="both"/>
      </w:pPr>
      <w:r>
        <w:rPr>
          <w:rFonts w:ascii="Times New Roman"/>
          <w:b w:val="false"/>
          <w:i w:val="false"/>
          <w:color w:val="000000"/>
          <w:sz w:val="28"/>
        </w:rPr>
        <w:t>
__________________________________           ______________________
</w:t>
      </w:r>
      <w:r>
        <w:br/>
      </w:r>
      <w:r>
        <w:rPr>
          <w:rFonts w:ascii="Times New Roman"/>
          <w:b w:val="false"/>
          <w:i w:val="false"/>
          <w:color w:val="000000"/>
          <w:sz w:val="28"/>
        </w:rPr>
        <w:t>
құжатты қабылдаған адамның лауазымы                   қолы
</w:t>
      </w:r>
      <w:r>
        <w:br/>
      </w:r>
      <w:r>
        <w:rPr>
          <w:rFonts w:ascii="Times New Roman"/>
          <w:b w:val="false"/>
          <w:i w:val="false"/>
          <w:color w:val="000000"/>
          <w:sz w:val="28"/>
        </w:rPr>
        <w:t>
          тегі, аты-жөні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 стандартына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
</w:t>
      </w:r>
      <w:r>
        <w:rPr>
          <w:rFonts w:ascii="Times New Roman"/>
          <w:b w:val="false"/>
          <w:i w:val="false"/>
          <w:color w:val="000000"/>
          <w:sz w:val="28"/>
        </w:rPr>
        <w:t>
</w:t>
      </w:r>
      <w:r>
        <w:br/>
      </w:r>
      <w:r>
        <w:rPr>
          <w:rFonts w:ascii="Times New Roman"/>
          <w:b w:val="false"/>
          <w:i w:val="false"/>
          <w:color w:val="000000"/>
          <w:sz w:val="28"/>
        </w:rPr>
        <w:t>
                                                  (кімге жолданады)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(бас тарту себебін көрсету)
</w:t>
      </w:r>
      <w:r>
        <w:br/>
      </w:r>
      <w:r>
        <w:rPr>
          <w:rFonts w:ascii="Times New Roman"/>
          <w:b w:val="false"/>
          <w:i w:val="false"/>
          <w:color w:val="000000"/>
          <w:sz w:val="28"/>
        </w:rPr>
        <w:t>
байланысты __________________шешімімен_____________________________
</w:t>
      </w:r>
      <w:r>
        <w:br/>
      </w:r>
      <w:r>
        <w:rPr>
          <w:rFonts w:ascii="Times New Roman"/>
          <w:b w:val="false"/>
          <w:i w:val="false"/>
          <w:color w:val="000000"/>
          <w:sz w:val="28"/>
        </w:rPr>
        <w:t>
        (шешім кіммен шығарылды) (медициналық-әлеуметтік мекеменің
</w:t>
      </w:r>
      <w:r>
        <w:br/>
      </w:r>
      <w:r>
        <w:rPr>
          <w:rFonts w:ascii="Times New Roman"/>
          <w:b w:val="false"/>
          <w:i w:val="false"/>
          <w:color w:val="000000"/>
          <w:sz w:val="28"/>
        </w:rPr>
        <w:t>
                                           түрін көрсету)
</w:t>
      </w:r>
      <w:r>
        <w:br/>
      </w:r>
      <w:r>
        <w:rPr>
          <w:rFonts w:ascii="Times New Roman"/>
          <w:b w:val="false"/>
          <w:i w:val="false"/>
          <w:color w:val="000000"/>
          <w:sz w:val="28"/>
        </w:rPr>
        <w:t>
________________________________ресімдеуден бас тартылғандығы
</w:t>
      </w:r>
      <w:r>
        <w:br/>
      </w:r>
      <w:r>
        <w:rPr>
          <w:rFonts w:ascii="Times New Roman"/>
          <w:b w:val="false"/>
          <w:i w:val="false"/>
          <w:color w:val="000000"/>
          <w:sz w:val="28"/>
        </w:rPr>
        <w:t>
жөнінде хабардар етеміз.
</w:t>
      </w:r>
    </w:p>
    <w:p>
      <w:pPr>
        <w:spacing w:after="0"/>
        <w:ind w:left="0"/>
        <w:jc w:val="both"/>
      </w:pPr>
      <w:r>
        <w:rPr>
          <w:rFonts w:ascii="Times New Roman"/>
          <w:b w:val="false"/>
          <w:i w:val="false"/>
          <w:color w:val="000000"/>
          <w:sz w:val="28"/>
        </w:rPr>
        <w:t>
      Департамент директорының орынбасары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 стандартына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Кесте. Сапа және қол жетімділік көрсеткіштерінің мәні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3"/>
        <w:gridCol w:w="2453"/>
        <w:gridCol w:w="2453"/>
        <w:gridCol w:w="2273"/>
      </w:tblGrid>
      <w:tr>
        <w:trPr>
          <w:trHeight w:val="60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және қол жетімділік
</w:t>
            </w:r>
            <w:r>
              <w:br/>
            </w:r>
            <w:r>
              <w:rPr>
                <w:rFonts w:ascii="Times New Roman"/>
                <w:b w:val="false"/>
                <w:i w:val="false"/>
                <w:color w:val="000000"/>
                <w:sz w:val="20"/>
              </w:rPr>
              <w:t>
көрсеткіштері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тің норма-
</w:t>
            </w:r>
            <w:r>
              <w:br/>
            </w:r>
            <w:r>
              <w:rPr>
                <w:rFonts w:ascii="Times New Roman"/>
                <w:b w:val="false"/>
                <w:i w:val="false"/>
                <w:color w:val="000000"/>
                <w:sz w:val="20"/>
              </w:rPr>
              <w:t>
тивтік
</w:t>
            </w:r>
            <w:r>
              <w:br/>
            </w:r>
            <w:r>
              <w:rPr>
                <w:rFonts w:ascii="Times New Roman"/>
                <w:b w:val="false"/>
                <w:i w:val="false"/>
                <w:color w:val="000000"/>
                <w:sz w:val="20"/>
              </w:rPr>
              <w:t>
мәні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тің келесі
</w:t>
            </w:r>
            <w:r>
              <w:br/>
            </w:r>
            <w:r>
              <w:rPr>
                <w:rFonts w:ascii="Times New Roman"/>
                <w:b w:val="false"/>
                <w:i w:val="false"/>
                <w:color w:val="000000"/>
                <w:sz w:val="20"/>
              </w:rPr>
              <w:t>
жылдағы
</w:t>
            </w:r>
            <w:r>
              <w:br/>
            </w:r>
            <w:r>
              <w:rPr>
                <w:rFonts w:ascii="Times New Roman"/>
                <w:b w:val="false"/>
                <w:i w:val="false"/>
                <w:color w:val="000000"/>
                <w:sz w:val="20"/>
              </w:rPr>
              <w:t>
нысаналы
</w:t>
            </w:r>
            <w:r>
              <w:br/>
            </w:r>
            <w:r>
              <w:rPr>
                <w:rFonts w:ascii="Times New Roman"/>
                <w:b w:val="false"/>
                <w:i w:val="false"/>
                <w:color w:val="000000"/>
                <w:sz w:val="20"/>
              </w:rPr>
              <w:t>
мәні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
</w:t>
            </w:r>
            <w:r>
              <w:br/>
            </w:r>
            <w:r>
              <w:rPr>
                <w:rFonts w:ascii="Times New Roman"/>
                <w:b w:val="false"/>
                <w:i w:val="false"/>
                <w:color w:val="000000"/>
                <w:sz w:val="20"/>
              </w:rPr>
              <w:t>
кіштің
</w:t>
            </w:r>
            <w:r>
              <w:br/>
            </w:r>
            <w:r>
              <w:rPr>
                <w:rFonts w:ascii="Times New Roman"/>
                <w:b w:val="false"/>
                <w:i w:val="false"/>
                <w:color w:val="000000"/>
                <w:sz w:val="20"/>
              </w:rPr>
              <w:t>
есепті жылдағы
</w:t>
            </w:r>
            <w:r>
              <w:br/>
            </w:r>
            <w:r>
              <w:rPr>
                <w:rFonts w:ascii="Times New Roman"/>
                <w:b w:val="false"/>
                <w:i w:val="false"/>
                <w:color w:val="000000"/>
                <w:sz w:val="20"/>
              </w:rPr>
              <w:t>
ағымдағы
</w:t>
            </w:r>
            <w:r>
              <w:br/>
            </w:r>
            <w:r>
              <w:rPr>
                <w:rFonts w:ascii="Times New Roman"/>
                <w:b w:val="false"/>
                <w:i w:val="false"/>
                <w:color w:val="000000"/>
                <w:sz w:val="20"/>
              </w:rPr>
              <w:t>
мәні
</w:t>
            </w:r>
          </w:p>
        </w:tc>
      </w:tr>
      <w:tr>
        <w:trPr>
          <w:trHeight w:val="30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22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Уақтылығы
</w:t>
            </w:r>
          </w:p>
        </w:tc>
      </w:tr>
      <w:tr>
        <w:trPr>
          <w:trHeight w:val="315"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құжаттарды тапсырған
</w:t>
            </w:r>
            <w:r>
              <w:br/>
            </w:r>
            <w:r>
              <w:rPr>
                <w:rFonts w:ascii="Times New Roman"/>
                <w:b w:val="false"/>
                <w:i w:val="false"/>
                <w:color w:val="000000"/>
                <w:sz w:val="20"/>
              </w:rPr>
              <w:t>
сәттен бастап белгіленген
</w:t>
            </w:r>
            <w:r>
              <w:br/>
            </w:r>
            <w:r>
              <w:rPr>
                <w:rFonts w:ascii="Times New Roman"/>
                <w:b w:val="false"/>
                <w:i w:val="false"/>
                <w:color w:val="000000"/>
                <w:sz w:val="20"/>
              </w:rPr>
              <w:t>
мерзімде қызметті ұсыну оқи-
</w:t>
            </w:r>
            <w:r>
              <w:br/>
            </w:r>
            <w:r>
              <w:rPr>
                <w:rFonts w:ascii="Times New Roman"/>
                <w:b w:val="false"/>
                <w:i w:val="false"/>
                <w:color w:val="000000"/>
                <w:sz w:val="20"/>
              </w:rPr>
              <w:t>
ғаларының % (үлесі)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r>
      <w:tr>
        <w:trPr>
          <w:trHeight w:val="30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қызмет алуды кезекте 40
</w:t>
            </w:r>
            <w:r>
              <w:br/>
            </w:r>
            <w:r>
              <w:rPr>
                <w:rFonts w:ascii="Times New Roman"/>
                <w:b w:val="false"/>
                <w:i w:val="false"/>
                <w:color w:val="000000"/>
                <w:sz w:val="20"/>
              </w:rPr>
              <w:t>
минуттан аспайтын уақыт
</w:t>
            </w:r>
            <w:r>
              <w:br/>
            </w:r>
            <w:r>
              <w:rPr>
                <w:rFonts w:ascii="Times New Roman"/>
                <w:b w:val="false"/>
                <w:i w:val="false"/>
                <w:color w:val="000000"/>
                <w:sz w:val="20"/>
              </w:rPr>
              <w:t>
күткен тұтынушылардың % (үлесі)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22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Сапасы
</w:t>
            </w:r>
          </w:p>
        </w:tc>
      </w:tr>
      <w:tr>
        <w:trPr>
          <w:trHeight w:val="30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қызметті ұсыну үдерісі-
</w:t>
            </w:r>
            <w:r>
              <w:br/>
            </w:r>
            <w:r>
              <w:rPr>
                <w:rFonts w:ascii="Times New Roman"/>
                <w:b w:val="false"/>
                <w:i w:val="false"/>
                <w:color w:val="000000"/>
                <w:sz w:val="20"/>
              </w:rPr>
              <w:t>
нің сапасына қанағаттанған
</w:t>
            </w:r>
            <w:r>
              <w:br/>
            </w:r>
            <w:r>
              <w:rPr>
                <w:rFonts w:ascii="Times New Roman"/>
                <w:b w:val="false"/>
                <w:i w:val="false"/>
                <w:color w:val="000000"/>
                <w:sz w:val="20"/>
              </w:rPr>
              <w:t>
тұтынушылардың % (үлесі)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285"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құжаттарды лауазымды
</w:t>
            </w:r>
            <w:r>
              <w:br/>
            </w:r>
            <w:r>
              <w:rPr>
                <w:rFonts w:ascii="Times New Roman"/>
                <w:b w:val="false"/>
                <w:i w:val="false"/>
                <w:color w:val="000000"/>
                <w:sz w:val="20"/>
              </w:rPr>
              <w:t>
тұлға дұрыс ресімдеген
</w:t>
            </w:r>
            <w:r>
              <w:br/>
            </w:r>
            <w:r>
              <w:rPr>
                <w:rFonts w:ascii="Times New Roman"/>
                <w:b w:val="false"/>
                <w:i w:val="false"/>
                <w:color w:val="000000"/>
                <w:sz w:val="20"/>
              </w:rPr>
              <w:t>
жағдайдың (жүргізілген төлемдер, есеп айырысулар
</w:t>
            </w:r>
            <w:r>
              <w:br/>
            </w:r>
            <w:r>
              <w:rPr>
                <w:rFonts w:ascii="Times New Roman"/>
                <w:b w:val="false"/>
                <w:i w:val="false"/>
                <w:color w:val="000000"/>
                <w:sz w:val="20"/>
              </w:rPr>
              <w:t>
және т.б.) % (үлесі)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Қол жетімділік
</w:t>
            </w:r>
          </w:p>
        </w:tc>
      </w:tr>
      <w:tr>
        <w:trPr>
          <w:trHeight w:val="315"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қызметті ұсыну тәртібі
</w:t>
            </w:r>
            <w:r>
              <w:br/>
            </w:r>
            <w:r>
              <w:rPr>
                <w:rFonts w:ascii="Times New Roman"/>
                <w:b w:val="false"/>
                <w:i w:val="false"/>
                <w:color w:val="000000"/>
                <w:sz w:val="20"/>
              </w:rPr>
              <w:t>
туралы сапаға және ақпаратқа
</w:t>
            </w:r>
            <w:r>
              <w:br/>
            </w:r>
            <w:r>
              <w:rPr>
                <w:rFonts w:ascii="Times New Roman"/>
                <w:b w:val="false"/>
                <w:i w:val="false"/>
                <w:color w:val="000000"/>
                <w:sz w:val="20"/>
              </w:rPr>
              <w:t>
қанағаттанған тұтынушылардың
</w:t>
            </w:r>
            <w:r>
              <w:br/>
            </w:r>
            <w:r>
              <w:rPr>
                <w:rFonts w:ascii="Times New Roman"/>
                <w:b w:val="false"/>
                <w:i w:val="false"/>
                <w:color w:val="000000"/>
                <w:sz w:val="20"/>
              </w:rPr>
              <w:t>
% (үлесі)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r>
      <w:tr>
        <w:trPr>
          <w:trHeight w:val="315"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тұтынушы құжаттарды
</w:t>
            </w:r>
            <w:r>
              <w:br/>
            </w:r>
            <w:r>
              <w:rPr>
                <w:rFonts w:ascii="Times New Roman"/>
                <w:b w:val="false"/>
                <w:i w:val="false"/>
                <w:color w:val="000000"/>
                <w:sz w:val="20"/>
              </w:rPr>
              <w:t>
дұрыс толтырған және бірінші
</w:t>
            </w:r>
            <w:r>
              <w:br/>
            </w:r>
            <w:r>
              <w:rPr>
                <w:rFonts w:ascii="Times New Roman"/>
                <w:b w:val="false"/>
                <w:i w:val="false"/>
                <w:color w:val="000000"/>
                <w:sz w:val="20"/>
              </w:rPr>
              <w:t>
реттен тапсырған оқиғалардың
</w:t>
            </w:r>
            <w:r>
              <w:br/>
            </w:r>
            <w:r>
              <w:rPr>
                <w:rFonts w:ascii="Times New Roman"/>
                <w:b w:val="false"/>
                <w:i w:val="false"/>
                <w:color w:val="000000"/>
                <w:sz w:val="20"/>
              </w:rPr>
              <w:t>
% (үлесі)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30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интернет арқылы қол
</w:t>
            </w:r>
            <w:r>
              <w:br/>
            </w:r>
            <w:r>
              <w:rPr>
                <w:rFonts w:ascii="Times New Roman"/>
                <w:b w:val="false"/>
                <w:i w:val="false"/>
                <w:color w:val="000000"/>
                <w:sz w:val="20"/>
              </w:rPr>
              <w:t>
жетімді қызметтерінің
</w:t>
            </w:r>
            <w:r>
              <w:br/>
            </w:r>
            <w:r>
              <w:rPr>
                <w:rFonts w:ascii="Times New Roman"/>
                <w:b w:val="false"/>
                <w:i w:val="false"/>
                <w:color w:val="000000"/>
                <w:sz w:val="20"/>
              </w:rPr>
              <w:t>
ақпарат % (үлесі)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r>
      <w:tr>
        <w:trPr>
          <w:trHeight w:val="34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Шағымдану үдерісі
</w:t>
            </w:r>
          </w:p>
        </w:tc>
      </w:tr>
      <w:tr>
        <w:trPr>
          <w:trHeight w:val="165"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қызметтің осы түрі
</w:t>
            </w:r>
            <w:r>
              <w:br/>
            </w:r>
            <w:r>
              <w:rPr>
                <w:rFonts w:ascii="Times New Roman"/>
                <w:b w:val="false"/>
                <w:i w:val="false"/>
                <w:color w:val="000000"/>
                <w:sz w:val="20"/>
              </w:rPr>
              <w:t>
бойынша қызмет көрсетілген
</w:t>
            </w:r>
            <w:r>
              <w:br/>
            </w:r>
            <w:r>
              <w:rPr>
                <w:rFonts w:ascii="Times New Roman"/>
                <w:b w:val="false"/>
                <w:i w:val="false"/>
                <w:color w:val="000000"/>
                <w:sz w:val="20"/>
              </w:rPr>
              <w:t>
тұтынушылардың жалпы санына
</w:t>
            </w:r>
            <w:r>
              <w:br/>
            </w:r>
            <w:r>
              <w:rPr>
                <w:rFonts w:ascii="Times New Roman"/>
                <w:b w:val="false"/>
                <w:i w:val="false"/>
                <w:color w:val="000000"/>
                <w:sz w:val="20"/>
              </w:rPr>
              <w:t>
негізделген шағымдардың %
</w:t>
            </w:r>
            <w:r>
              <w:br/>
            </w:r>
            <w:r>
              <w:rPr>
                <w:rFonts w:ascii="Times New Roman"/>
                <w:b w:val="false"/>
                <w:i w:val="false"/>
                <w:color w:val="000000"/>
                <w:sz w:val="20"/>
              </w:rPr>
              <w:t>
(үлесі)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r>
      <w:tr>
        <w:trPr>
          <w:trHeight w:val="30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белгіленген мерзімде
</w:t>
            </w:r>
            <w:r>
              <w:br/>
            </w:r>
            <w:r>
              <w:rPr>
                <w:rFonts w:ascii="Times New Roman"/>
                <w:b w:val="false"/>
                <w:i w:val="false"/>
                <w:color w:val="000000"/>
                <w:sz w:val="20"/>
              </w:rPr>
              <w:t>
қаралған және қанағаттанды-
</w:t>
            </w:r>
            <w:r>
              <w:br/>
            </w:r>
            <w:r>
              <w:rPr>
                <w:rFonts w:ascii="Times New Roman"/>
                <w:b w:val="false"/>
                <w:i w:val="false"/>
                <w:color w:val="000000"/>
                <w:sz w:val="20"/>
              </w:rPr>
              <w:t>
рылған негізделген шағымдар-
</w:t>
            </w:r>
            <w:r>
              <w:br/>
            </w:r>
            <w:r>
              <w:rPr>
                <w:rFonts w:ascii="Times New Roman"/>
                <w:b w:val="false"/>
                <w:i w:val="false"/>
                <w:color w:val="000000"/>
                <w:sz w:val="20"/>
              </w:rPr>
              <w:t>
дың % (үлесі)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r>
      <w:tr>
        <w:trPr>
          <w:trHeight w:val="24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шағымданудың қолданыс-
</w:t>
            </w:r>
            <w:r>
              <w:br/>
            </w:r>
            <w:r>
              <w:rPr>
                <w:rFonts w:ascii="Times New Roman"/>
                <w:b w:val="false"/>
                <w:i w:val="false"/>
                <w:color w:val="000000"/>
                <w:sz w:val="20"/>
              </w:rPr>
              <w:t>
тағы тәртібіне қанағаттанған
</w:t>
            </w:r>
            <w:r>
              <w:br/>
            </w:r>
            <w:r>
              <w:rPr>
                <w:rFonts w:ascii="Times New Roman"/>
                <w:b w:val="false"/>
                <w:i w:val="false"/>
                <w:color w:val="000000"/>
                <w:sz w:val="20"/>
              </w:rPr>
              <w:t>
тұтынушылардың % (үлесі)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r>
      <w:tr>
        <w:trPr>
          <w:trHeight w:val="195"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шағымдану мерзіміне қа-
</w:t>
            </w:r>
            <w:r>
              <w:br/>
            </w:r>
            <w:r>
              <w:rPr>
                <w:rFonts w:ascii="Times New Roman"/>
                <w:b w:val="false"/>
                <w:i w:val="false"/>
                <w:color w:val="000000"/>
                <w:sz w:val="20"/>
              </w:rPr>
              <w:t>
нағаттанған тұтынушылардың %
</w:t>
            </w:r>
            <w:r>
              <w:br/>
            </w:r>
            <w:r>
              <w:rPr>
                <w:rFonts w:ascii="Times New Roman"/>
                <w:b w:val="false"/>
                <w:i w:val="false"/>
                <w:color w:val="000000"/>
                <w:sz w:val="20"/>
              </w:rPr>
              <w:t>
(үлесі)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r>
      <w:tr>
        <w:trPr>
          <w:trHeight w:val="30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Сыпайылық
</w:t>
            </w:r>
          </w:p>
        </w:tc>
      </w:tr>
      <w:tr>
        <w:trPr>
          <w:trHeight w:val="255"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қызметкерлердің сыпайы-
</w:t>
            </w:r>
            <w:r>
              <w:br/>
            </w:r>
            <w:r>
              <w:rPr>
                <w:rFonts w:ascii="Times New Roman"/>
                <w:b w:val="false"/>
                <w:i w:val="false"/>
                <w:color w:val="000000"/>
                <w:sz w:val="20"/>
              </w:rPr>
              <w:t>
лығына қанағаттанған тұтыну-
</w:t>
            </w:r>
            <w:r>
              <w:br/>
            </w:r>
            <w:r>
              <w:rPr>
                <w:rFonts w:ascii="Times New Roman"/>
                <w:b w:val="false"/>
                <w:i w:val="false"/>
                <w:color w:val="000000"/>
                <w:sz w:val="20"/>
              </w:rPr>
              <w:t>
шылардың % (үлесі)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