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1f8f" w14:textId="9fc1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2008 жылғы 28 наурыздағы N 59/10-ІV Шешімі. Астана қаласының Әділет департаментінде 2008 жылғы 25 сәуірде нормативтік құқықтық кесімдерді Мемлекеттік тіркеудің тізіліміне N 526 болып енгізілді. Күші жойылды - Астана қаласы мәслихатының 2017 жылғы 20 шілдедегі № 166/21-VI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мәслихатының 20.07.2017 </w:t>
      </w:r>
      <w:r>
        <w:rPr>
          <w:rFonts w:ascii="Times New Roman"/>
          <w:b w:val="false"/>
          <w:i w:val="false"/>
          <w:color w:val="ff0000"/>
          <w:sz w:val="28"/>
        </w:rPr>
        <w:t>№ 166/21-VI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Шешімнің қолданысқа енгізілу тәртібін </w:t>
      </w:r>
      <w:r>
        <w:rPr>
          <w:rFonts w:ascii="Times New Roman"/>
          <w:b w:val="false"/>
          <w:i w:val="false"/>
          <w:color w:val="ff0000"/>
          <w:sz w:val="28"/>
        </w:rPr>
        <w:t xml:space="preserve"> 2-тармақтан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Заңның </w:t>
      </w:r>
      <w:r>
        <w:rPr>
          <w:rFonts w:ascii="Times New Roman"/>
          <w:b w:val="false"/>
          <w:i w:val="false"/>
          <w:color w:val="000000"/>
          <w:sz w:val="28"/>
        </w:rPr>
        <w:t xml:space="preserve"> 6-бабын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 xml:space="preserve">ШЕШТІ: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Астана қаласы мәслихатының 23.09.2015 </w:t>
      </w:r>
      <w:r>
        <w:rPr>
          <w:rFonts w:ascii="Times New Roman"/>
          <w:b w:val="false"/>
          <w:i w:val="false"/>
          <w:color w:val="ff0000"/>
          <w:sz w:val="28"/>
        </w:rPr>
        <w:t xml:space="preserve"> № 413/57-V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2004 жылғы 05 мамырда 326 нөмірмен тіркелген, 2004 жылғы 15 мамырда N 62-63 "Астана хабары", 2004 жылғы 22 мамырда N 63-64 "Вечерняя Астана" газеттерінде жарияланған), Астана қаласы мәслихатының 2005 жылғы 23 желтоқсандағы N 214/28-ІІІ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мен толықтырулар енгізу туралы" шешіміне (Астана қаласының әділет департаментінде 2004 жылғы 05 мамырда 326 нөмірмен тіркелген), (Нормативтік құқықтық актілерді мемлекеттік тіркеу Тізілімінде 2006 жылғы 06 ақпанда 430 нөмірмен тіркелген, 2006 жылғы 18 ақпанда N 23-24 "Астана хабары", 2006 жылғы 16 ақпанда N 23 "Вечерняя Астана" газеттерінде жарияланған), Астана қаласы мәслихатының 2007 жылғы 24 мамырдағы N 380/47-ІІІ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енгізу туралы"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2007 жылғы 26 маусымда 469 нөмірмен тіркелген, 2007 жылғы 03 шілдеде N 109 "Астана хабары", 2007 жылғы 06 шілдеде N 117 "Вечерняя Астана"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Осы шешіммен бекітілген, аббаттандыру, санитарлық жабдықтау, жинау жұмыстарын ұйымдастыру және Астана қаласының аумағында тазалықты қамтамасыз ету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96 тармақтағы "осы жұмыстарды орындауға рұқсат қағаздары бар" деген сөздер "экологиялық рұқсаты бар" деген сөздермен ауыстырылсын;</w:t>
      </w:r>
    </w:p>
    <w:bookmarkStart w:name="z4" w:id="3"/>
    <w:p>
      <w:pPr>
        <w:spacing w:after="0"/>
        <w:ind w:left="0"/>
        <w:jc w:val="both"/>
      </w:pPr>
      <w:r>
        <w:rPr>
          <w:rFonts w:ascii="Times New Roman"/>
          <w:b w:val="false"/>
          <w:i w:val="false"/>
          <w:color w:val="000000"/>
          <w:sz w:val="28"/>
        </w:rPr>
        <w:t xml:space="preserve">
      125 тармағы келесі редакцияда мазмұндалсын: </w:t>
      </w:r>
    </w:p>
    <w:bookmarkEnd w:id="3"/>
    <w:p>
      <w:pPr>
        <w:spacing w:after="0"/>
        <w:ind w:left="0"/>
        <w:jc w:val="both"/>
      </w:pPr>
      <w:r>
        <w:rPr>
          <w:rFonts w:ascii="Times New Roman"/>
          <w:b w:val="false"/>
          <w:i w:val="false"/>
          <w:color w:val="000000"/>
          <w:sz w:val="28"/>
        </w:rPr>
        <w:t>
      "125. Жол төсемдерінің, жаяу 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барлық заңды және жеке тұлғалар Астана қаласының Мемлекеттік сәулет-құрылыс бақылау департаментінен жұмыстарды жүргізуге рұқсат алуға міндетті. Жол төсемдерінің, жаяу 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тәртіптер талаптарына сәйкес жұмыстар жүргізілуі тиіс";</w:t>
      </w:r>
    </w:p>
    <w:bookmarkStart w:name="z5" w:id="4"/>
    <w:p>
      <w:pPr>
        <w:spacing w:after="0"/>
        <w:ind w:left="0"/>
        <w:jc w:val="both"/>
      </w:pPr>
      <w:r>
        <w:rPr>
          <w:rFonts w:ascii="Times New Roman"/>
          <w:b w:val="false"/>
          <w:i w:val="false"/>
          <w:color w:val="000000"/>
          <w:sz w:val="28"/>
        </w:rPr>
        <w:t>
      135 тармақтағы "Департамент" деген сөз "орган" деген сөзбен ауыстырылсын.</w:t>
      </w:r>
    </w:p>
    <w:bookmarkEnd w:id="4"/>
    <w:bookmarkStart w:name="z6" w:id="5"/>
    <w:p>
      <w:pPr>
        <w:spacing w:after="0"/>
        <w:ind w:left="0"/>
        <w:jc w:val="both"/>
      </w:pPr>
      <w:r>
        <w:rPr>
          <w:rFonts w:ascii="Times New Roman"/>
          <w:b w:val="false"/>
          <w:i w:val="false"/>
          <w:color w:val="000000"/>
          <w:sz w:val="28"/>
        </w:rPr>
        <w:t xml:space="preserve">
      2. Осы шешім алғашқы ресми жарияланған күннен кейін күнтізбелік он күн өткен соң қолданысқа енеді. </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Нүркенов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Редкокашин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