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2f657" w14:textId="522f6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"Жергілікті маңызы бар балық шаруашылығы су тоғандарының тізбесін бекіту туралы" Ақмола облысы әкімдігінің 2007 жылғы 15 қазандағы N А-11/351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2008 жылғы 29 мамырдағы N А-4/198 қаулысы. Ақмола облысының Әділет департаментінде 2008 жылғы 4 маусымда N 3251 тіркелді. Күші жойылды - Ақмола облысы әкімдігінің 2015 жылғы 14 желтоқсандағы № А-12/572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әкімдігінің 14.12.2015 </w:t>
      </w:r>
      <w:r>
        <w:rPr>
          <w:rFonts w:ascii="Times New Roman"/>
          <w:b w:val="false"/>
          <w:i w:val="false"/>
          <w:color w:val="ff0000"/>
          <w:sz w:val="28"/>
        </w:rPr>
        <w:t>№ А-12/572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туралы" Қазақстан Республикасының 2001 жылғы 23 қаңтардағы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облыс әкімдігі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"Жергілікті маңызы бар балық шаруашылығы су тоғандарының тізбесін бекіту туралы" Ақмола облысы әкімдігінің 2007 жылғы 15 қазандағы  </w:t>
      </w:r>
      <w:r>
        <w:rPr>
          <w:rFonts w:ascii="Times New Roman"/>
          <w:b w:val="false"/>
          <w:i w:val="false"/>
          <w:color w:val="000000"/>
          <w:sz w:val="28"/>
        </w:rPr>
        <w:t xml:space="preserve">N А-11/351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(Мемлекеттік тіркеу тізімдемесінің Ақмола аймақтық бөлімінде N 3237 болып тіркелген, "Акмолинская правда" газетінде 2007 жылғы 13 қарашада, "Арқа ажары" газетінде 2007 жылғы 13 қарашада жарияланған) келесі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қаулысымен бекітілген жергілікті маңызы бар балық шаруашылығы су тоғандарының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"Ақкөл ауданы" бөлімінде кейін мынадай мазмұндағы реттік нөмірі 48 жолмен толықтырылсын: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173"/>
        <w:gridCol w:w="5653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Пиявочное бөгеті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"Барлығы: 47" сөздер және цифрлар "Барлығы: 48" сөздермен және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"10311" цифрлар "10319"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"Атбасар ауданы" бөлімінде кейін мынадай мазмұндағы реттік нөмірі 27 жолмен толықтырылсын: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173"/>
        <w:gridCol w:w="5653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Қызылкөл көлі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"Барлығы: 26" сөздер және цифрлар "Барлығы: 27" сөздермен және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"3410" цифрлар "3490"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"Астрахан ауданы" бөлімінде кейін мынадай мазмұндағы реттік нөмірлері 17, 18, 19, 20 жолдармен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173"/>
        <w:gridCol w:w="5653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Қасқасиыр әуіті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Үшқұдық көлі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4 әуіті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 өзені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км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"Барлығы: 16" сөздер және цифрлар "Барлығы: 20" сөздермен және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"6592 га, 45 км" цифрлар және сөздер "6666 га, 68 км" цифрлармен және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"Жақсы ауданы" бөлімінде кейін мынадай мазмұндағы реттік нөмірі 12 жолмен толықтырылсын: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173"/>
        <w:gridCol w:w="5653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Обраднинская ескі су арнасы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"Барлығы: 11" сөздер және цифрлар "Барлығы: 12" сөздермен және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"1212" цифрлар "1272"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"Зеренді ауданы" бөлімінде кейін мынадай мазмұндағы реттік нөмірі 51 жолмен толықтырылсын: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173"/>
        <w:gridCol w:w="5653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Ортағаш бөгеті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"Барлығы: 50" сөздер және цифрлар "Барлығы: 51" сөздермен және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"12733" цифрлар "12783"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"Целиноград ауданы" бөлімінде кейін мынадай мазмұндағы реттік нөмірлері 33, 34, 35, 36, 37 жолдармен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173"/>
        <w:gridCol w:w="5653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Қосқопа көлі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Бұрташ көлі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Шошқалы көлі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Қарасу көлі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Жайнақ көлі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"Қорғалжын ауданы" бөлімінде кейін мынадай мазмұндағы реттік нөмірі 31 жолымен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173"/>
        <w:gridCol w:w="5653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 әуіті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"Барлығы: 30" сөздер және цифрлар "Барлығы: 31" сөздермен және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"36126" цифрлар "36144"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"Щучье ауданы" бөлімінде кейін мынадай мазмұндағы реттік нөмірі 56 жолмен толықтырылсын: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173"/>
        <w:gridCol w:w="5653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Дөңгелек көлі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"Барлығы: 55" сөздер және цифрлар "Барлығы: 56" сөздермен және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"9195" цифрлар "9225"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"Барлығы: 517" сөздер және цифрлар "Барлығы: 532" сөздермен және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"145874 га, 1127 км" цифрлар және сөздер "146362 га, 1150" цифрлармен және сөздермен ауыстырылсын.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облыс әкімінің орынбасары Қ.М. Отаровқа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Ақмола облысы әділет департаментінде тіркелген күнінен бастап күшіне енеді және ресми жарияланған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Ақмола облысының әкімі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