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db46" w14:textId="825d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11 тамыздағы N А-6/342 қаулысы. Ақмола облысының Әділет департаментінде 2008 жылғы 4 қыркүйекте N 3268 тіркелді. Күші жойылды - Ақмола облысы әкімдігінің 2011 жылғы 10 наурыздағы № а-2/68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әкімдігінің 2011.03.10 № а-2/68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көрсетудің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11 тамыздағы </w:t>
      </w:r>
      <w:r>
        <w:br/>
      </w:r>
      <w:r>
        <w:rPr>
          <w:rFonts w:ascii="Times New Roman"/>
          <w:b w:val="false"/>
          <w:i w:val="false"/>
          <w:color w:val="000000"/>
          <w:sz w:val="28"/>
        </w:rPr>
        <w:t xml:space="preserve">
      N А-6/342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көрсетудің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Мемлекеттік және мемлекеттік емес медициналық-әлеуметтік мекемелерде әлеуметтік қызмет көрсетуге арналған (бұдан әрі мәтін бойынша - мемлекеттік қызмет көрсету) құжаттарды ресімдеу денсаулық жағдайы бойынша өзге адамның үнемі күтімі мен медициналық қызмет көрсетуіне мұқтаж жалғызілікті қарттарға, мүгедектерге, мүгедек - балаларға мүгедектердің жасына, денсаулығының жағдайына сәйкес бейімделген қарттар мен мүгедектерге арналған интернат үйлеріне оларды жіберу және оларға тіршілік ету жағдайларын туғызу, күтіммен қамтамасыз ету, медициналық қызметтер көрсету, оңалту, әлеуметтік-еңбекпен бейімдеу, демалыс пен бос уақыттарын ұйымдастыру мақсатымен жүзеге асырылады.    </w:t>
      </w:r>
      <w:r>
        <w:br/>
      </w:r>
      <w:r>
        <w:rPr>
          <w:rFonts w:ascii="Times New Roman"/>
          <w:b w:val="false"/>
          <w:i w:val="false"/>
          <w:color w:val="000000"/>
          <w:sz w:val="28"/>
        </w:rPr>
        <w:t xml:space="preserve">
      2. Көрсетілетін мемлекеттік қызмет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 xml:space="preserve">Заңының </w:t>
      </w:r>
      <w:r>
        <w:rPr>
          <w:rFonts w:ascii="Times New Roman"/>
          <w:b w:val="false"/>
          <w:i w:val="false"/>
          <w:color w:val="000000"/>
          <w:sz w:val="28"/>
        </w:rPr>
        <w:t xml:space="preserve">24-бабы, "Әлеуметтік қызмет көрсету Үлгі Ережелерін бекіту туралы" Қазақстан Республикасының Еңбек және халықты әлеуметтік қорғау министрінің міндетін атқарушысының 2005 жылғы 1 желтоқсандағы </w:t>
      </w:r>
      <w:r>
        <w:rPr>
          <w:rFonts w:ascii="Times New Roman"/>
          <w:b w:val="false"/>
          <w:i w:val="false"/>
          <w:color w:val="000000"/>
          <w:sz w:val="28"/>
        </w:rPr>
        <w:t xml:space="preserve">N 306-п </w:t>
      </w:r>
      <w:r>
        <w:rPr>
          <w:rFonts w:ascii="Times New Roman"/>
          <w:b w:val="false"/>
          <w:i w:val="false"/>
          <w:color w:val="000000"/>
          <w:sz w:val="28"/>
        </w:rPr>
        <w:t xml:space="preserve">бұйрығымен (нормативтік құқықтық актілерді мемлекеттік тіркеу  N 3985 Тізілімінде тіркелген) бекітілген </w:t>
      </w:r>
      <w:r>
        <w:br/>
      </w:r>
      <w:r>
        <w:rPr>
          <w:rFonts w:ascii="Times New Roman"/>
          <w:b w:val="false"/>
          <w:i w:val="false"/>
          <w:color w:val="000000"/>
          <w:sz w:val="28"/>
        </w:rPr>
        <w:t xml:space="preserve">
      "Балалар психоневрологиялық медициналық-әлеуметтік мекемелерде әлеуметтік қызмет көрсетудің үлгі Ережелерінің" 2,8,9-тармақтары, </w:t>
      </w:r>
      <w:r>
        <w:br/>
      </w:r>
      <w:r>
        <w:rPr>
          <w:rFonts w:ascii="Times New Roman"/>
          <w:b w:val="false"/>
          <w:i w:val="false"/>
          <w:color w:val="000000"/>
          <w:sz w:val="28"/>
        </w:rPr>
        <w:t xml:space="preserve">
      "Қарттар мен жалпы үлгідегі мүгедектерге арналған мемлекеттік медициналық-әлеуметтік мекемелерде және мемлекеттік емес медициналық-әлеуметтік ұйымдарда әлеуметтік қызмет көрсетудің үлгі Ережелерінің" 2,8,11,12-тармақтары, </w:t>
      </w:r>
      <w:r>
        <w:br/>
      </w:r>
      <w:r>
        <w:rPr>
          <w:rFonts w:ascii="Times New Roman"/>
          <w:b w:val="false"/>
          <w:i w:val="false"/>
          <w:color w:val="000000"/>
          <w:sz w:val="28"/>
        </w:rPr>
        <w:t xml:space="preserve">
      "Психоневрологиялық медициналық-әлеуметтік мекемелерде әлеуметтік қызмет көрсетудің үлгі Ережелерінің" 2,8,9-тармақтары негізінде көрсетіледі.  </w:t>
      </w:r>
      <w:r>
        <w:br/>
      </w:r>
      <w:r>
        <w:rPr>
          <w:rFonts w:ascii="Times New Roman"/>
          <w:b w:val="false"/>
          <w:i w:val="false"/>
          <w:color w:val="000000"/>
          <w:sz w:val="28"/>
        </w:rPr>
        <w:t xml:space="preserve">
      4. Мемлекеттік қызмет аудандардың және Көкшетау, Степногорск қалаларының жұмыспен қамту және әлеуметтік бағдарламалар бөлімдерімен (бұдан әрі - Бөлімдер) көрсетіледі. Бөлімдердің толық атаулары, қызметті көрсету орны, электрондық мекен-жайлары мен веб-сайттары осы Стандарттың 1 қосымшасында көрсетілген. </w:t>
      </w:r>
      <w:r>
        <w:br/>
      </w:r>
      <w:r>
        <w:rPr>
          <w:rFonts w:ascii="Times New Roman"/>
          <w:b w:val="false"/>
          <w:i w:val="false"/>
          <w:color w:val="000000"/>
          <w:sz w:val="28"/>
        </w:rPr>
        <w:t xml:space="preserve">
      5. Мемлекеттік қызмет көрсетудің аяқталу нысаны мемлекеттік медициналық-әлеуметтік мекемеге (бұдан әрі- МӘМ) жолдама беру болып табылады. Қажетті құжаттардың барлығын Бөлімдерден алған күнінен бастап 10 жұмыс күнінің ішінде Ақмола облысының жұмыспен қамту және әлеуметтік бағдарламаларды үйлестіру басқармасы МӘМ ресімдеуден бас тарту немесе МӘМ жолдамасын беруді жүргізеді. </w:t>
      </w:r>
      <w:r>
        <w:br/>
      </w:r>
      <w:r>
        <w:rPr>
          <w:rFonts w:ascii="Times New Roman"/>
          <w:b w:val="false"/>
          <w:i w:val="false"/>
          <w:color w:val="000000"/>
          <w:sz w:val="28"/>
        </w:rPr>
        <w:t xml:space="preserve">
      Сонымен қатар, өтініш берушінің құжаттарын аудандық (қалалық) жұмыспен қамту және әлеуметтік бағдарламалар бөлімдері өтініш берушіден қабылдап алғаннан кейін 10 күннен кешіктірмей жұмыспен қамту және әлеуметтік бағдарламалар басқармасына тапсырады. </w:t>
      </w:r>
      <w:r>
        <w:br/>
      </w:r>
      <w:r>
        <w:rPr>
          <w:rFonts w:ascii="Times New Roman"/>
          <w:b w:val="false"/>
          <w:i w:val="false"/>
          <w:color w:val="000000"/>
          <w:sz w:val="28"/>
        </w:rPr>
        <w:t xml:space="preserve">
      6. Әлеуметтік қызмет көрсету үшін мемлекеттік қызмет мынадай жеке тұлғаларға (бұдан әрі - өтініш берушілер) беріледі: </w:t>
      </w:r>
      <w:r>
        <w:br/>
      </w:r>
      <w:r>
        <w:rPr>
          <w:rFonts w:ascii="Times New Roman"/>
          <w:b w:val="false"/>
          <w:i w:val="false"/>
          <w:color w:val="000000"/>
          <w:sz w:val="28"/>
        </w:rPr>
        <w:t xml:space="preserve">
      1) Қарттар мен жалпы үлгідегі мүгедектерге арналған мемлекеттік медициналық-әлеуметтік мекемелерге: </w:t>
      </w:r>
      <w:r>
        <w:br/>
      </w:r>
      <w:r>
        <w:rPr>
          <w:rFonts w:ascii="Times New Roman"/>
          <w:b w:val="false"/>
          <w:i w:val="false"/>
          <w:color w:val="000000"/>
          <w:sz w:val="28"/>
        </w:rPr>
        <w:t xml:space="preserve">
      заңнама бойынша оларды күту мен оларға қамқорлық жасауға міндетті кәмелетке толған жұмысқа жарамды жақын туыстары жоқ, сондай-ақ объективтік себептер бойынша оларға үнемі көмек пен күтім қамтамасыз ете алмайтын (ұлғайған жасына орай бірінші, екінші топ мүгедектігі, онкологиялық, психикалық ауруы бар, бас бостандығынан айыру жерлерінен, немесе мемлекеттен тыс жерге тұрғылықты тұруға кеткен) жақын туыстары бар денсаулық жағдайы бойынша өзге адамның үнемі күтімі мен медициналық қызмет түрлеріне мұқтаж қарттар мен бірінші және екінші топтағы мүгедектерге (ерлі-зайыптыларға). </w:t>
      </w:r>
      <w:r>
        <w:br/>
      </w:r>
      <w:r>
        <w:rPr>
          <w:rFonts w:ascii="Times New Roman"/>
          <w:b w:val="false"/>
          <w:i w:val="false"/>
          <w:color w:val="000000"/>
          <w:sz w:val="28"/>
        </w:rPr>
        <w:t xml:space="preserve">
      Ерекше жағдайларда Ардагерлер, мүгедектер істері жөніндегі кеңестерінің шешімі бойынша даулы себептерге байланысты бірге тұру мүмкін емес кәмелетке толған жұмысқа жарамды жақын туыстары бар қарттары мен бірінші, екінші топтағы мүгедектер МӘМ тұруға қабылдану мүмкін. </w:t>
      </w:r>
      <w:r>
        <w:br/>
      </w:r>
      <w:r>
        <w:rPr>
          <w:rFonts w:ascii="Times New Roman"/>
          <w:b w:val="false"/>
          <w:i w:val="false"/>
          <w:color w:val="000000"/>
          <w:sz w:val="28"/>
        </w:rPr>
        <w:t xml:space="preserve">
      Ұлы Отан соғысының мүгедектері, қатысушылары, сондай-ақ соларға теңестірілген тұлғалар (бұдан әрі - Ұлы Отан соғысының мүгедектері, қатысушылары және оларға теңестірілген тұлғалар) заңнама бойынша оларды күту мен оларға қамқорлық жасауға міндетті кәмелетке толған жұмысқа жарамды жақын туыстары бар болғанына қарамастан, бірінші кезекті тәртіпте МӘМ қабылданады; </w:t>
      </w:r>
      <w:r>
        <w:br/>
      </w:r>
      <w:r>
        <w:rPr>
          <w:rFonts w:ascii="Times New Roman"/>
          <w:b w:val="false"/>
          <w:i w:val="false"/>
          <w:color w:val="000000"/>
          <w:sz w:val="28"/>
        </w:rPr>
        <w:t xml:space="preserve">
      2) балалар психоневрологиялық медициналық-әлеуметтік мекемелерге: </w:t>
      </w:r>
      <w:r>
        <w:br/>
      </w:r>
      <w:r>
        <w:rPr>
          <w:rFonts w:ascii="Times New Roman"/>
          <w:b w:val="false"/>
          <w:i w:val="false"/>
          <w:color w:val="000000"/>
          <w:sz w:val="28"/>
        </w:rPr>
        <w:t xml:space="preserve">
      денсаулық жағдайы бойынша өзге адамдардың күтімі мен медициналық қызмет түрлеріне мұқтаж психоневрологиялық паталогиясымен 4-тен 18 жасқа дейінгі мүгедек балаларға; </w:t>
      </w:r>
      <w:r>
        <w:br/>
      </w:r>
      <w:r>
        <w:rPr>
          <w:rFonts w:ascii="Times New Roman"/>
          <w:b w:val="false"/>
          <w:i w:val="false"/>
          <w:color w:val="000000"/>
          <w:sz w:val="28"/>
        </w:rPr>
        <w:t xml:space="preserve">
      3) психоневрологиялық медициналық-әлеуметтік мекемелерге: </w:t>
      </w:r>
      <w:r>
        <w:br/>
      </w:r>
      <w:r>
        <w:rPr>
          <w:rFonts w:ascii="Times New Roman"/>
          <w:b w:val="false"/>
          <w:i w:val="false"/>
          <w:color w:val="000000"/>
          <w:sz w:val="28"/>
        </w:rPr>
        <w:t xml:space="preserve">
      денсаулық жағдайы бойынша өзге адамдардың күтімі мен медициналық қызмет түрлеріне мұқтаж психоневрологиялық патологиясымен он сегіз жастан асқан 1, 2 топтағы мүгедектерге.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қызмет өтініш берушімен қажетті құжаттарды тапсырған күннен бастап 15 күнтізбелік күннен кешіктірілмей көрсетіледі; </w:t>
      </w:r>
      <w:r>
        <w:br/>
      </w:r>
      <w:r>
        <w:rPr>
          <w:rFonts w:ascii="Times New Roman"/>
          <w:b w:val="false"/>
          <w:i w:val="false"/>
          <w:color w:val="000000"/>
          <w:sz w:val="28"/>
        </w:rPr>
        <w:t xml:space="preserve">
      2) қажетті құжаттарды тапсыру үшін кезек күтуге рұқсат етілген ең ұзақ уақыт 40 минуттан аспауы тиіс; </w:t>
      </w:r>
      <w:r>
        <w:br/>
      </w:r>
      <w:r>
        <w:rPr>
          <w:rFonts w:ascii="Times New Roman"/>
          <w:b w:val="false"/>
          <w:i w:val="false"/>
          <w:color w:val="000000"/>
          <w:sz w:val="28"/>
        </w:rPr>
        <w:t xml:space="preserve">
      3) қызмет көрсету нәтижесі ретінде құжаттарды алу үшін кезек күтуге рұқсат етілген ең ұзақ уақыт 40 минуттан аспауы тиіс.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ақпараттық стендтерінде орналастырылған. Бөлімдердің мекен-жайлары мен веб-сайттары осы Стандарттың 1 қосымшасында көрсетілген. Мемлекеттік қызмет көрсету стандарты ақпарат көзі ретінде облыстық "Арқа ажары", "Акмолинская правда" газеттерде жарияланады. </w:t>
      </w:r>
      <w:r>
        <w:br/>
      </w:r>
      <w:r>
        <w:rPr>
          <w:rFonts w:ascii="Times New Roman"/>
          <w:b w:val="false"/>
          <w:i w:val="false"/>
          <w:color w:val="000000"/>
          <w:sz w:val="28"/>
        </w:rPr>
        <w:t xml:space="preserve">
      10. Мемлекеттік қызмет 09.00-ден 18.00-ге дейін күн сайын көрсетіледі, демалыс күндері - сенбі, жексенбі және мереке күндері, түскі асқа үзіліс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Мемлекеттік қызмет өтініш берушінің тұрғылықты жері бойынша Бөлімдердің ғимараттарында көрсетіледі. Бөлімдердің үй-жайларында күту залдары бар, құжаттарды толтыруға арналған орындар оларды толтыру үлгілерімен және қажетті құжаттардың тізбелері берілген стендтермен жабдықталған, қауіпсіздік қамтамасыз етіледі және мүмкіндіктері шектеулі адамдар қолайлы жағдайлар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берушіге мынадай құжаттарды тапсыру қажет: </w:t>
      </w:r>
      <w:r>
        <w:br/>
      </w:r>
      <w:r>
        <w:rPr>
          <w:rFonts w:ascii="Times New Roman"/>
          <w:b w:val="false"/>
          <w:i w:val="false"/>
          <w:color w:val="000000"/>
          <w:sz w:val="28"/>
        </w:rPr>
        <w:t xml:space="preserve">
      1) қарттар мен жалпы үлгідегі мүгедектерге арналған мемлекеттік медициналық-әлеуметтік мекемелерге қабылдау үшін: </w:t>
      </w:r>
      <w:r>
        <w:br/>
      </w:r>
      <w:r>
        <w:rPr>
          <w:rFonts w:ascii="Times New Roman"/>
          <w:b w:val="false"/>
          <w:i w:val="false"/>
          <w:color w:val="000000"/>
          <w:sz w:val="28"/>
        </w:rPr>
        <w:t xml:space="preserve">
      өтініш (бегілгіленген нысан бойынша); </w:t>
      </w:r>
      <w:r>
        <w:br/>
      </w:r>
      <w:r>
        <w:rPr>
          <w:rFonts w:ascii="Times New Roman"/>
          <w:b w:val="false"/>
          <w:i w:val="false"/>
          <w:color w:val="000000"/>
          <w:sz w:val="28"/>
        </w:rPr>
        <w:t xml:space="preserve">
      уәкілетті органның жолдамасы (МӘМ әлеуметтік қызмет көрсетуге қабылдау үшін); </w:t>
      </w:r>
      <w:r>
        <w:br/>
      </w:r>
      <w:r>
        <w:rPr>
          <w:rFonts w:ascii="Times New Roman"/>
          <w:b w:val="false"/>
          <w:i w:val="false"/>
          <w:color w:val="000000"/>
          <w:sz w:val="28"/>
        </w:rPr>
        <w:t xml:space="preserve">
      жеке басы куәлігі; </w:t>
      </w:r>
      <w:r>
        <w:br/>
      </w:r>
      <w:r>
        <w:rPr>
          <w:rFonts w:ascii="Times New Roman"/>
          <w:b w:val="false"/>
          <w:i w:val="false"/>
          <w:color w:val="000000"/>
          <w:sz w:val="28"/>
        </w:rPr>
        <w:t xml:space="preserve">
      салық төлеушінің тіркеу нөмірі берілгені туралы куәлігі; </w:t>
      </w:r>
      <w:r>
        <w:br/>
      </w:r>
      <w:r>
        <w:rPr>
          <w:rFonts w:ascii="Times New Roman"/>
          <w:b w:val="false"/>
          <w:i w:val="false"/>
          <w:color w:val="000000"/>
          <w:sz w:val="28"/>
        </w:rPr>
        <w:t xml:space="preserve">
      әлеуметтік жеке код беру туралы куәлік; </w:t>
      </w:r>
      <w:r>
        <w:br/>
      </w:r>
      <w:r>
        <w:rPr>
          <w:rFonts w:ascii="Times New Roman"/>
          <w:b w:val="false"/>
          <w:i w:val="false"/>
          <w:color w:val="000000"/>
          <w:sz w:val="28"/>
        </w:rPr>
        <w:t xml:space="preserve">
      медициналық карта; </w:t>
      </w:r>
      <w:r>
        <w:br/>
      </w:r>
      <w:r>
        <w:rPr>
          <w:rFonts w:ascii="Times New Roman"/>
          <w:b w:val="false"/>
          <w:i w:val="false"/>
          <w:color w:val="000000"/>
          <w:sz w:val="28"/>
        </w:rPr>
        <w:t xml:space="preserve">
      амбулаторлық картадан үзінді көшірме; </w:t>
      </w:r>
      <w:r>
        <w:br/>
      </w:r>
      <w:r>
        <w:rPr>
          <w:rFonts w:ascii="Times New Roman"/>
          <w:b w:val="false"/>
          <w:i w:val="false"/>
          <w:color w:val="000000"/>
          <w:sz w:val="28"/>
        </w:rPr>
        <w:t xml:space="preserve">
      зейнеткерлік куәлігі (зейнеткерлік жастағы адамдар үшін); </w:t>
      </w:r>
      <w:r>
        <w:br/>
      </w:r>
      <w:r>
        <w:rPr>
          <w:rFonts w:ascii="Times New Roman"/>
          <w:b w:val="false"/>
          <w:i w:val="false"/>
          <w:color w:val="000000"/>
          <w:sz w:val="28"/>
        </w:rPr>
        <w:t xml:space="preserve">
      Ұлы Отан соғысына мүгедектерінің, қатысушыларының және соларға теңестірілген адамдардың мәртебесін растайтын куәлігі (Ұлы Отан соғысы мүгедектері, қатысушылары және соларға теңестірілген адамдар үшін); </w:t>
      </w:r>
      <w:r>
        <w:br/>
      </w:r>
      <w:r>
        <w:rPr>
          <w:rFonts w:ascii="Times New Roman"/>
          <w:b w:val="false"/>
          <w:i w:val="false"/>
          <w:color w:val="000000"/>
          <w:sz w:val="28"/>
        </w:rPr>
        <w:t xml:space="preserve">
      мүгедектер үшін қосымша: </w:t>
      </w:r>
      <w:r>
        <w:br/>
      </w:r>
      <w:r>
        <w:rPr>
          <w:rFonts w:ascii="Times New Roman"/>
          <w:b w:val="false"/>
          <w:i w:val="false"/>
          <w:color w:val="000000"/>
          <w:sz w:val="28"/>
        </w:rPr>
        <w:t xml:space="preserve">
      мүгедектігі туралы анықтамадан үзінді көшірме; </w:t>
      </w:r>
      <w:r>
        <w:br/>
      </w:r>
      <w:r>
        <w:rPr>
          <w:rFonts w:ascii="Times New Roman"/>
          <w:b w:val="false"/>
          <w:i w:val="false"/>
          <w:color w:val="000000"/>
          <w:sz w:val="28"/>
        </w:rPr>
        <w:t xml:space="preserve">
      мүгедекті жеке оңалтудың бағдарламасынан үзінді көшірме негізінде жүзеге асырылады. </w:t>
      </w:r>
      <w:r>
        <w:br/>
      </w:r>
      <w:r>
        <w:rPr>
          <w:rFonts w:ascii="Times New Roman"/>
          <w:b w:val="false"/>
          <w:i w:val="false"/>
          <w:color w:val="000000"/>
          <w:sz w:val="28"/>
        </w:rPr>
        <w:t xml:space="preserve">
      2)балалар психоневрологиялық медициналық-әлеуметтік мекемелерге қабылдау үшін: </w:t>
      </w:r>
      <w:r>
        <w:br/>
      </w:r>
      <w:r>
        <w:rPr>
          <w:rFonts w:ascii="Times New Roman"/>
          <w:b w:val="false"/>
          <w:i w:val="false"/>
          <w:color w:val="000000"/>
          <w:sz w:val="28"/>
        </w:rPr>
        <w:t xml:space="preserve">
      баланың ата-анасының (заңды өкілдерінің) өтініші немесе медициналық ұйымның қолдаухаты; </w:t>
      </w:r>
      <w:r>
        <w:br/>
      </w:r>
      <w:r>
        <w:rPr>
          <w:rFonts w:ascii="Times New Roman"/>
          <w:b w:val="false"/>
          <w:i w:val="false"/>
          <w:color w:val="000000"/>
          <w:sz w:val="28"/>
        </w:rPr>
        <w:t xml:space="preserve">
      уәкілетті органның жолдамасы; </w:t>
      </w:r>
      <w:r>
        <w:br/>
      </w:r>
      <w:r>
        <w:rPr>
          <w:rFonts w:ascii="Times New Roman"/>
          <w:b w:val="false"/>
          <w:i w:val="false"/>
          <w:color w:val="000000"/>
          <w:sz w:val="28"/>
        </w:rPr>
        <w:t xml:space="preserve">
      туу туралы куәлігі немесе жеке басының куәлігі; </w:t>
      </w:r>
      <w:r>
        <w:br/>
      </w:r>
      <w:r>
        <w:rPr>
          <w:rFonts w:ascii="Times New Roman"/>
          <w:b w:val="false"/>
          <w:i w:val="false"/>
          <w:color w:val="000000"/>
          <w:sz w:val="28"/>
        </w:rPr>
        <w:t xml:space="preserve">
      салық төлеушінің тіркеу нөмірі берілгені туралы куәлік; </w:t>
      </w:r>
      <w:r>
        <w:br/>
      </w:r>
      <w:r>
        <w:rPr>
          <w:rFonts w:ascii="Times New Roman"/>
          <w:b w:val="false"/>
          <w:i w:val="false"/>
          <w:color w:val="000000"/>
          <w:sz w:val="28"/>
        </w:rPr>
        <w:t xml:space="preserve">
      әлеуметтік жеке код берілгені туралы куәлік; </w:t>
      </w:r>
      <w:r>
        <w:br/>
      </w:r>
      <w:r>
        <w:rPr>
          <w:rFonts w:ascii="Times New Roman"/>
          <w:b w:val="false"/>
          <w:i w:val="false"/>
          <w:color w:val="000000"/>
          <w:sz w:val="28"/>
        </w:rPr>
        <w:t xml:space="preserve">
      мүгедектігі туралы анықтамадан үзінді көшірме; </w:t>
      </w:r>
      <w:r>
        <w:br/>
      </w:r>
      <w:r>
        <w:rPr>
          <w:rFonts w:ascii="Times New Roman"/>
          <w:b w:val="false"/>
          <w:i w:val="false"/>
          <w:color w:val="000000"/>
          <w:sz w:val="28"/>
        </w:rPr>
        <w:t xml:space="preserve">
      медициналық карта; </w:t>
      </w:r>
      <w:r>
        <w:br/>
      </w:r>
      <w:r>
        <w:rPr>
          <w:rFonts w:ascii="Times New Roman"/>
          <w:b w:val="false"/>
          <w:i w:val="false"/>
          <w:color w:val="000000"/>
          <w:sz w:val="28"/>
        </w:rPr>
        <w:t xml:space="preserve">
      психологиялық-медициналық-педагогиялық консультацияның қорытындысы; </w:t>
      </w:r>
      <w:r>
        <w:br/>
      </w:r>
      <w:r>
        <w:rPr>
          <w:rFonts w:ascii="Times New Roman"/>
          <w:b w:val="false"/>
          <w:i w:val="false"/>
          <w:color w:val="000000"/>
          <w:sz w:val="28"/>
        </w:rPr>
        <w:t xml:space="preserve">
      амбулаторлық картадан үзінді көшірме; </w:t>
      </w:r>
      <w:r>
        <w:br/>
      </w:r>
      <w:r>
        <w:rPr>
          <w:rFonts w:ascii="Times New Roman"/>
          <w:b w:val="false"/>
          <w:i w:val="false"/>
          <w:color w:val="000000"/>
          <w:sz w:val="28"/>
        </w:rPr>
        <w:t xml:space="preserve">
      жеке оңалту бағдарламасынан үзінді көшірме негізінде жүзеге асырылады. </w:t>
      </w:r>
      <w:r>
        <w:br/>
      </w:r>
      <w:r>
        <w:rPr>
          <w:rFonts w:ascii="Times New Roman"/>
          <w:b w:val="false"/>
          <w:i w:val="false"/>
          <w:color w:val="000000"/>
          <w:sz w:val="28"/>
        </w:rPr>
        <w:t xml:space="preserve">
      3) психоневрологиялық медициналық-әлеуметтік мекемелерге қабылдау үшін: </w:t>
      </w:r>
      <w:r>
        <w:br/>
      </w:r>
      <w:r>
        <w:rPr>
          <w:rFonts w:ascii="Times New Roman"/>
          <w:b w:val="false"/>
          <w:i w:val="false"/>
          <w:color w:val="000000"/>
          <w:sz w:val="28"/>
        </w:rPr>
        <w:t xml:space="preserve">
      ата-анасының (заңды өкілдерінің) өтініші немесе медициналық ұйымның қолдаухаты; </w:t>
      </w:r>
      <w:r>
        <w:br/>
      </w:r>
      <w:r>
        <w:rPr>
          <w:rFonts w:ascii="Times New Roman"/>
          <w:b w:val="false"/>
          <w:i w:val="false"/>
          <w:color w:val="000000"/>
          <w:sz w:val="28"/>
        </w:rPr>
        <w:t xml:space="preserve">
      уәкілетті органның жолдамасы; </w:t>
      </w:r>
      <w:r>
        <w:br/>
      </w:r>
      <w:r>
        <w:rPr>
          <w:rFonts w:ascii="Times New Roman"/>
          <w:b w:val="false"/>
          <w:i w:val="false"/>
          <w:color w:val="000000"/>
          <w:sz w:val="28"/>
        </w:rPr>
        <w:t xml:space="preserve">
      жеке басының куәлігі; </w:t>
      </w:r>
      <w:r>
        <w:br/>
      </w:r>
      <w:r>
        <w:rPr>
          <w:rFonts w:ascii="Times New Roman"/>
          <w:b w:val="false"/>
          <w:i w:val="false"/>
          <w:color w:val="000000"/>
          <w:sz w:val="28"/>
        </w:rPr>
        <w:t xml:space="preserve">
      салық төлеушінің тіркеу нөмірі берілгені туралы куәлігі; </w:t>
      </w:r>
      <w:r>
        <w:br/>
      </w:r>
      <w:r>
        <w:rPr>
          <w:rFonts w:ascii="Times New Roman"/>
          <w:b w:val="false"/>
          <w:i w:val="false"/>
          <w:color w:val="000000"/>
          <w:sz w:val="28"/>
        </w:rPr>
        <w:t xml:space="preserve">
      жеке әлеуметтік код берілгені туралы куәлігі; </w:t>
      </w:r>
      <w:r>
        <w:br/>
      </w:r>
      <w:r>
        <w:rPr>
          <w:rFonts w:ascii="Times New Roman"/>
          <w:b w:val="false"/>
          <w:i w:val="false"/>
          <w:color w:val="000000"/>
          <w:sz w:val="28"/>
        </w:rPr>
        <w:t xml:space="preserve">
      медициналық картасы; </w:t>
      </w:r>
      <w:r>
        <w:br/>
      </w:r>
      <w:r>
        <w:rPr>
          <w:rFonts w:ascii="Times New Roman"/>
          <w:b w:val="false"/>
          <w:i w:val="false"/>
          <w:color w:val="000000"/>
          <w:sz w:val="28"/>
        </w:rPr>
        <w:t xml:space="preserve">
      амбулаторлық картадан үзінді көшірме; </w:t>
      </w:r>
      <w:r>
        <w:br/>
      </w:r>
      <w:r>
        <w:rPr>
          <w:rFonts w:ascii="Times New Roman"/>
          <w:b w:val="false"/>
          <w:i w:val="false"/>
          <w:color w:val="000000"/>
          <w:sz w:val="28"/>
        </w:rPr>
        <w:t xml:space="preserve">
      мүгедектік туралы анықтамадан үзінді көшірме; </w:t>
      </w:r>
      <w:r>
        <w:br/>
      </w:r>
      <w:r>
        <w:rPr>
          <w:rFonts w:ascii="Times New Roman"/>
          <w:b w:val="false"/>
          <w:i w:val="false"/>
          <w:color w:val="000000"/>
          <w:sz w:val="28"/>
        </w:rPr>
        <w:t xml:space="preserve">
      медициналық-әлеуметтік сараптама комиссияның анықтамасы; </w:t>
      </w:r>
      <w:r>
        <w:br/>
      </w:r>
      <w:r>
        <w:rPr>
          <w:rFonts w:ascii="Times New Roman"/>
          <w:b w:val="false"/>
          <w:i w:val="false"/>
          <w:color w:val="000000"/>
          <w:sz w:val="28"/>
        </w:rPr>
        <w:t xml:space="preserve">
      мүгедекті оңалтудың жеке бағдарламасынан үзінді көшірме; </w:t>
      </w:r>
      <w:r>
        <w:br/>
      </w:r>
      <w:r>
        <w:rPr>
          <w:rFonts w:ascii="Times New Roman"/>
          <w:b w:val="false"/>
          <w:i w:val="false"/>
          <w:color w:val="000000"/>
          <w:sz w:val="28"/>
        </w:rPr>
        <w:t xml:space="preserve">
      адамды іс-әрекетке қабілетсіз деп тану туралы сот шешімінің (бар болса) негізінде жүзеге асырылады. </w:t>
      </w:r>
      <w:r>
        <w:br/>
      </w:r>
      <w:r>
        <w:rPr>
          <w:rFonts w:ascii="Times New Roman"/>
          <w:b w:val="false"/>
          <w:i w:val="false"/>
          <w:color w:val="000000"/>
          <w:sz w:val="28"/>
        </w:rPr>
        <w:t xml:space="preserve">
      13. Мемлекеттік қызметті алу үшін өтініш берушілердің тұрғылықты жеріндегі Бөлімдер беретін нысан бойынша арыз бен медициналық картаны толтыру қажет. </w:t>
      </w:r>
      <w:r>
        <w:br/>
      </w:r>
      <w:r>
        <w:rPr>
          <w:rFonts w:ascii="Times New Roman"/>
          <w:b w:val="false"/>
          <w:i w:val="false"/>
          <w:color w:val="000000"/>
          <w:sz w:val="28"/>
        </w:rPr>
        <w:t xml:space="preserve">
      14. Өтініш берушімен толтырылған арыз барлық қажетті құжаттармен тұрғылықты жеріндегі Бөлімге тапсырылады. Бөлімдердің мекен-жайлары мен веб-сайттары осы Стандарттың 1 қосымшасында көрсетілген. </w:t>
      </w:r>
      <w:r>
        <w:br/>
      </w:r>
      <w:r>
        <w:rPr>
          <w:rFonts w:ascii="Times New Roman"/>
          <w:b w:val="false"/>
          <w:i w:val="false"/>
          <w:color w:val="000000"/>
          <w:sz w:val="28"/>
        </w:rPr>
        <w:t xml:space="preserve">
      15. Өтініш берушімен барлық қажетті құжаттар тапсырылғандығын тіркеу күні мен уақыты, құжаттарды қабылдап алған тұлғаның тегі мен аты-жөні, сонымен бірге анықтаманың берілген күні көрсетілген талон растайды. </w:t>
      </w:r>
      <w:r>
        <w:br/>
      </w:r>
      <w:r>
        <w:rPr>
          <w:rFonts w:ascii="Times New Roman"/>
          <w:b w:val="false"/>
          <w:i w:val="false"/>
          <w:color w:val="000000"/>
          <w:sz w:val="28"/>
        </w:rPr>
        <w:t xml:space="preserve">
      16. Қызмет көрсету нәтижесін жеткізу үшін өтініш беруші тұрғылықты жеріндегі Бөлімге бару арқылы немесе пошталық хабарлама арқылы жүзеге асырылады. Бөлімдердің мекен-жайлары осы Стандарттың 1 қосымшасында көрсетілген. </w:t>
      </w:r>
      <w:r>
        <w:br/>
      </w:r>
      <w:r>
        <w:rPr>
          <w:rFonts w:ascii="Times New Roman"/>
          <w:b w:val="false"/>
          <w:i w:val="false"/>
          <w:color w:val="000000"/>
          <w:sz w:val="28"/>
        </w:rPr>
        <w:t xml:space="preserve">
      17. Егер құжаттарды тапсырғанда берілген мәліметтер толық болмай, шындыққа сәйкес келмеуі мемлекеттік қызмет көрсетуден бас тартуға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Бөлімдердің қызметі келесі қағидаттарға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қызметтік парызын атқарудағы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түпкілікті ақпарат беру; </w:t>
      </w:r>
      <w:r>
        <w:br/>
      </w:r>
      <w:r>
        <w:rPr>
          <w:rFonts w:ascii="Times New Roman"/>
          <w:b w:val="false"/>
          <w:i w:val="false"/>
          <w:color w:val="000000"/>
          <w:sz w:val="28"/>
        </w:rPr>
        <w:t xml:space="preserve">
      5) ақпараттың қорғалуы және құпиялығы; </w:t>
      </w:r>
      <w:r>
        <w:br/>
      </w:r>
      <w:r>
        <w:rPr>
          <w:rFonts w:ascii="Times New Roman"/>
          <w:b w:val="false"/>
          <w:i w:val="false"/>
          <w:color w:val="000000"/>
          <w:sz w:val="28"/>
        </w:rPr>
        <w:t xml:space="preserve">
      6) өтініш беруші белгіленген мерзімде алмаған құжаттардың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Жұмыстың нәтижелері </w:t>
      </w:r>
    </w:p>
    <w:p>
      <w:pPr>
        <w:spacing w:after="0"/>
        <w:ind w:left="0"/>
        <w:jc w:val="both"/>
      </w:pPr>
      <w:r>
        <w:rPr>
          <w:rFonts w:ascii="Times New Roman"/>
          <w:b w:val="false"/>
          <w:i w:val="false"/>
          <w:color w:val="000000"/>
          <w:sz w:val="28"/>
        </w:rPr>
        <w:t xml:space="preserve">      19. Бөлімдер жұмысының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бөлім бастығынан немесе оның орынбасарларынан алуға болады. Электрондық поштаның мекен-жайлары, телефон нөмірлері осы Стандарттың 1 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жұмыспен қамтуды және әлеуметтік бағдарламаларды үйлестіру басқармасы" мемлекеттік мекемесіне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 мен басқарма бастықтарының және олардың орынбасарларының, жоғарғы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бастықтарымен азаматтарды қабылдау кестесі осы Стандарттың 1 қосымшасында көрсетілген. </w:t>
      </w:r>
      <w:r>
        <w:br/>
      </w:r>
      <w:r>
        <w:rPr>
          <w:rFonts w:ascii="Times New Roman"/>
          <w:b w:val="false"/>
          <w:i w:val="false"/>
          <w:color w:val="000000"/>
          <w:sz w:val="28"/>
        </w:rPr>
        <w:t xml:space="preserve">
      2) "Ақмола облысының жұмыспен қамтуды және әлеуметтік бағдарламаларды үйлестіру басқармасы" мемлекеттік мекемесі, 020000, Қазақстан Республикасы, Ақмола облысы, Көкшетау қаласы, А.С.Пушкин атындағы көше, 23, 301-кабинет, веб-сайты www.akmo.kz, электрондық поштаның мекен-жайы </w:t>
      </w:r>
      <w:r>
        <w:rPr>
          <w:rFonts w:ascii="Times New Roman"/>
          <w:b w:val="false"/>
          <w:i w:val="false"/>
          <w:color w:val="000000"/>
          <w:sz w:val="28"/>
          <w:u w:val="single"/>
        </w:rPr>
        <w:t xml:space="preserve">akmout@mail.online.kz </w:t>
      </w:r>
      <w:r>
        <w:rPr>
          <w:rFonts w:ascii="Times New Roman"/>
          <w:b w:val="false"/>
          <w:i w:val="false"/>
          <w:color w:val="000000"/>
          <w:sz w:val="28"/>
        </w:rPr>
        <w:t xml:space="preserve">, телефон 8(7162)763690.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дүйсенбі, бейсенбі сағат 15.00-ден 18.00-ге дейін; </w:t>
      </w:r>
      <w:r>
        <w:br/>
      </w:r>
      <w:r>
        <w:rPr>
          <w:rFonts w:ascii="Times New Roman"/>
          <w:b w:val="false"/>
          <w:i w:val="false"/>
          <w:color w:val="000000"/>
          <w:sz w:val="28"/>
        </w:rPr>
        <w:t xml:space="preserve">
      басқарма бастығының орынбасары - сәрсенбі, бейсенбі, сағат 15.00-ден 18.00-ге дейін; </w:t>
      </w:r>
      <w:r>
        <w:br/>
      </w:r>
      <w:r>
        <w:rPr>
          <w:rFonts w:ascii="Times New Roman"/>
          <w:b w:val="false"/>
          <w:i w:val="false"/>
          <w:color w:val="000000"/>
          <w:sz w:val="28"/>
        </w:rPr>
        <w:t xml:space="preserve">
      басқарма бастығының орынбасары - бейсенбі, сағат 15.00-ден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жұмыспен қамтуды және әлеуметтік бағдарламаларды үйлестіру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медициналық-әлеуметтік </w:t>
      </w:r>
      <w:r>
        <w:br/>
      </w:r>
      <w:r>
        <w:rPr>
          <w:rFonts w:ascii="Times New Roman"/>
          <w:b w:val="false"/>
          <w:i w:val="false"/>
          <w:color w:val="000000"/>
          <w:sz w:val="28"/>
        </w:rPr>
        <w:t xml:space="preserve">
мекемелерде әлеуметтік қызмет </w:t>
      </w:r>
      <w:r>
        <w:br/>
      </w:r>
      <w:r>
        <w:rPr>
          <w:rFonts w:ascii="Times New Roman"/>
          <w:b w:val="false"/>
          <w:i w:val="false"/>
          <w:color w:val="000000"/>
          <w:sz w:val="28"/>
        </w:rPr>
        <w:t xml:space="preserve">
көрсетуге арналған құжаттарды </w:t>
      </w:r>
      <w:r>
        <w:br/>
      </w:r>
      <w:r>
        <w:rPr>
          <w:rFonts w:ascii="Times New Roman"/>
          <w:b w:val="false"/>
          <w:i w:val="false"/>
          <w:color w:val="000000"/>
          <w:sz w:val="28"/>
        </w:rPr>
        <w:t xml:space="preserve">
ресімдеу"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Ақмола облысының аудандық (қалалық) жұмыспен қамту және әлеуметтік бағдарламалар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402"/>
        <w:gridCol w:w="2002"/>
        <w:gridCol w:w="2946"/>
        <w:gridCol w:w="6121"/>
      </w:tblGrid>
      <w:tr>
        <w:trPr>
          <w:trHeight w:val="2115"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р/с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Аудандық (қалалық) жұмыспен қамту және әлеуметтік бағдарламалар бөлімдерінің атаулары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мекен-жайы, қабылдау уақыты Бөлімдердің бастықтары мен олардың орынбасарларының азаматтарды қабылдау кестелері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Байланыстелефоны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Электрондық </w:t>
            </w:r>
            <w:r>
              <w:br/>
            </w:r>
            <w:r>
              <w:rPr>
                <w:rFonts w:ascii="Times New Roman"/>
                <w:b w:val="false"/>
                <w:i w:val="false"/>
                <w:color w:val="000000"/>
                <w:sz w:val="20"/>
              </w:rPr>
              <w:t>
</w:t>
            </w:r>
            <w:r>
              <w:rPr>
                <w:rFonts w:ascii="Times New Roman"/>
                <w:b/>
                <w:i w:val="false"/>
                <w:color w:val="000000"/>
                <w:sz w:val="20"/>
              </w:rPr>
              <w:t xml:space="preserve">мекен-жайы, </w:t>
            </w:r>
            <w:r>
              <w:br/>
            </w:r>
            <w:r>
              <w:rPr>
                <w:rFonts w:ascii="Times New Roman"/>
                <w:b w:val="false"/>
                <w:i w:val="false"/>
                <w:color w:val="000000"/>
                <w:sz w:val="20"/>
              </w:rPr>
              <w:t>
</w:t>
            </w:r>
            <w:r>
              <w:rPr>
                <w:rFonts w:ascii="Times New Roman"/>
                <w:b/>
                <w:i w:val="false"/>
                <w:color w:val="000000"/>
                <w:sz w:val="20"/>
              </w:rPr>
              <w:t xml:space="preserve">веб-сайты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Нyрмағамбетов көшесі, 81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8-(71638)-2-10-48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Sobes_akkol@gcvp.kz,www.akmol.kz </w:t>
            </w:r>
          </w:p>
        </w:tc>
      </w:tr>
      <w:tr>
        <w:trPr>
          <w:trHeight w:val="2655"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ауданының жұмыспен қамту және  әлеуметтік  бағдарламалар бөлімі" </w:t>
            </w:r>
            <w:r>
              <w:br/>
            </w:r>
            <w:r>
              <w:rPr>
                <w:rFonts w:ascii="Times New Roman"/>
                <w:b w:val="false"/>
                <w:i w:val="false"/>
                <w:color w:val="000000"/>
                <w:sz w:val="20"/>
              </w:rPr>
              <w:t xml:space="preserve">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 Аршалы селосы, </w:t>
            </w:r>
            <w:r>
              <w:br/>
            </w:r>
            <w:r>
              <w:rPr>
                <w:rFonts w:ascii="Times New Roman"/>
                <w:b w:val="false"/>
                <w:i w:val="false"/>
                <w:color w:val="000000"/>
                <w:sz w:val="20"/>
              </w:rPr>
              <w:t xml:space="preserve">
Ташенов көшесі, 47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8-(71644)-2-13-76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Arshaly_rotz@rjrshetau.online.kz,www.akmol.kz </w:t>
            </w:r>
          </w:p>
        </w:tc>
      </w:tr>
      <w:tr>
        <w:trPr>
          <w:trHeight w:val="705"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Әл-Фараби көшесі,50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8-(71641)-2-25-34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Astr_socz@kokshetau.online.rz,www.akmol.kz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 Атбасар қаласы, </w:t>
            </w:r>
            <w:r>
              <w:br/>
            </w:r>
            <w:r>
              <w:rPr>
                <w:rFonts w:ascii="Times New Roman"/>
                <w:b w:val="false"/>
                <w:i w:val="false"/>
                <w:color w:val="000000"/>
                <w:sz w:val="20"/>
              </w:rPr>
              <w:t xml:space="preserve">
Уәлиханов көшесі, 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8(71643)-4-28-07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Atb_rotzisn@kokshetau.online/kz,www.online.kz </w:t>
            </w:r>
          </w:p>
        </w:tc>
      </w:tr>
      <w:tr>
        <w:trPr>
          <w:trHeight w:val="276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 Макинск қаласы, </w:t>
            </w:r>
            <w:r>
              <w:br/>
            </w:r>
            <w:r>
              <w:rPr>
                <w:rFonts w:ascii="Times New Roman"/>
                <w:b w:val="false"/>
                <w:i w:val="false"/>
                <w:color w:val="000000"/>
                <w:sz w:val="20"/>
              </w:rPr>
              <w:t xml:space="preserve">
Некрасов көшесі, 19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8(71646) -2-21-38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Bulandy_rozsp15k@mail.kz,www.akmol.kz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8-(71642)-2-15-44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Egindykol_ozsp@mail.ru,egindyk.akmol.kz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 Степняк қаласы, Ленин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8-(71639)-2-21-29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enbekrotz@mail.kz,www.akmol.kz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ауданының жұмыспен қамту және  әлеуметтік бағдарламалар бөлімі" мемлекеттік </w:t>
            </w:r>
            <w:r>
              <w:br/>
            </w:r>
            <w:r>
              <w:rPr>
                <w:rFonts w:ascii="Times New Roman"/>
                <w:b w:val="false"/>
                <w:i w:val="false"/>
                <w:color w:val="000000"/>
                <w:sz w:val="20"/>
              </w:rPr>
              <w:t xml:space="preserve">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w:t>
            </w:r>
            <w:r>
              <w:br/>
            </w:r>
            <w:r>
              <w:rPr>
                <w:rFonts w:ascii="Times New Roman"/>
                <w:b w:val="false"/>
                <w:i w:val="false"/>
                <w:color w:val="000000"/>
                <w:sz w:val="20"/>
              </w:rPr>
              <w:t xml:space="preserve">
Кенесары көшесі, 87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8-(71633)-2-11-73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eremzsp@kokshetau.online.kz,http://www.ereymen.kz/ </w:t>
            </w:r>
          </w:p>
        </w:tc>
      </w:tr>
      <w:tr>
        <w:trPr>
          <w:trHeight w:val="675"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 Есіл қаласы, </w:t>
            </w:r>
            <w:r>
              <w:br/>
            </w:r>
            <w:r>
              <w:rPr>
                <w:rFonts w:ascii="Times New Roman"/>
                <w:b w:val="false"/>
                <w:i w:val="false"/>
                <w:color w:val="000000"/>
                <w:sz w:val="20"/>
              </w:rPr>
              <w:t xml:space="preserve">
Қонаев көшесі, 5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8-(71647)-2-16-57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sobes@kokshetau.online.kz,www.akmol.kz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8-(71635)-2-13-00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soc_zanita_21@kokshetau. </w:t>
            </w:r>
            <w:r>
              <w:br/>
            </w:r>
            <w:r>
              <w:rPr>
                <w:rFonts w:ascii="Times New Roman"/>
                <w:b w:val="false"/>
                <w:i w:val="false"/>
                <w:color w:val="000000"/>
                <w:sz w:val="20"/>
              </w:rPr>
              <w:t xml:space="preserve">
online.kwww.jaksy.kz </w:t>
            </w:r>
          </w:p>
        </w:tc>
      </w:tr>
      <w:tr>
        <w:trPr>
          <w:trHeight w:val="3015"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  Державинск қаласы, Ленин көшесі,32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8-(71648)-9-17-02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Sobes_derzhavinsk@gcvp.kz,www.akmol.kz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 Зеренді селосы, </w:t>
            </w:r>
            <w:r>
              <w:br/>
            </w:r>
            <w:r>
              <w:rPr>
                <w:rFonts w:ascii="Times New Roman"/>
                <w:b w:val="false"/>
                <w:i w:val="false"/>
                <w:color w:val="000000"/>
                <w:sz w:val="20"/>
              </w:rPr>
              <w:t xml:space="preserve">
Бейбітшілік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8-(71632)-2-11-68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zer_cz@kokshetau.online.kz,byx@kokshetay. </w:t>
            </w:r>
            <w:r>
              <w:br/>
            </w:r>
            <w:r>
              <w:rPr>
                <w:rFonts w:ascii="Times New Roman"/>
                <w:b w:val="false"/>
                <w:i w:val="false"/>
                <w:color w:val="000000"/>
                <w:sz w:val="20"/>
              </w:rPr>
              <w:t xml:space="preserve">
online.kzwww.akmol.kz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 Қорғалжын селосы, </w:t>
            </w:r>
            <w:r>
              <w:br/>
            </w:r>
            <w:r>
              <w:rPr>
                <w:rFonts w:ascii="Times New Roman"/>
                <w:b w:val="false"/>
                <w:i w:val="false"/>
                <w:color w:val="000000"/>
                <w:sz w:val="20"/>
              </w:rPr>
              <w:t xml:space="preserve">
Балғамбаев көшесі, 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8-(71637)-2-11-83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kszn@kokshetau.online.kz,http://akmol.kz/admin.html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Ленин көшесі, 117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8-(71640)-9-17-43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Sondyktau_OZSP@kokshetau.online.kz, </w:t>
            </w:r>
            <w:r>
              <w:br/>
            </w:r>
            <w:r>
              <w:rPr>
                <w:rFonts w:ascii="Times New Roman"/>
                <w:b w:val="false"/>
                <w:i w:val="false"/>
                <w:color w:val="000000"/>
                <w:sz w:val="20"/>
              </w:rPr>
              <w:t xml:space="preserve">
www.sand. </w:t>
            </w:r>
            <w:r>
              <w:br/>
            </w:r>
            <w:r>
              <w:rPr>
                <w:rFonts w:ascii="Times New Roman"/>
                <w:b w:val="false"/>
                <w:i w:val="false"/>
                <w:color w:val="000000"/>
                <w:sz w:val="20"/>
              </w:rPr>
              <w:t xml:space="preserve">
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8-(71651)-3-11-10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Otdel_zan@mail.kz,www.akmol.kz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 Шортанды кенті, </w:t>
            </w:r>
            <w:r>
              <w:br/>
            </w:r>
            <w:r>
              <w:rPr>
                <w:rFonts w:ascii="Times New Roman"/>
                <w:b w:val="false"/>
                <w:i w:val="false"/>
                <w:color w:val="000000"/>
                <w:sz w:val="20"/>
              </w:rPr>
              <w:t xml:space="preserve">
Абылайхан көшесі, 22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8-(71631)-2-19-75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shortsobez@mail.ru,www.akmol.kz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 Щучинск қаласы, </w:t>
            </w:r>
            <w:r>
              <w:br/>
            </w:r>
            <w:r>
              <w:rPr>
                <w:rFonts w:ascii="Times New Roman"/>
                <w:b w:val="false"/>
                <w:i w:val="false"/>
                <w:color w:val="000000"/>
                <w:sz w:val="20"/>
              </w:rPr>
              <w:t xml:space="preserve">
8 март көшесі, 24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8-(716-36)-4-27-68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depart@koksetau.online.kz,www.burabau-akimat.kz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w:t>
            </w:r>
            <w:r>
              <w:br/>
            </w:r>
            <w:r>
              <w:rPr>
                <w:rFonts w:ascii="Times New Roman"/>
                <w:b w:val="false"/>
                <w:i w:val="false"/>
                <w:color w:val="000000"/>
                <w:sz w:val="20"/>
              </w:rPr>
              <w:t xml:space="preserve">
қаласының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 4 ықшам ауданы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8-(71645)6-26-336-20-30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soc-progr@yandex. </w:t>
            </w:r>
            <w:r>
              <w:br/>
            </w:r>
            <w:r>
              <w:rPr>
                <w:rFonts w:ascii="Times New Roman"/>
                <w:b w:val="false"/>
                <w:i w:val="false"/>
                <w:color w:val="000000"/>
                <w:sz w:val="20"/>
              </w:rPr>
              <w:t xml:space="preserve">
ru, www.akmol.kz </w:t>
            </w:r>
          </w:p>
        </w:tc>
      </w:tr>
      <w:tr>
        <w:trPr>
          <w:trHeight w:val="3525"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жұмыспен қамту және  әлеуметтік  бағдарламалар бөлімі" мемлекеттік мекемесі  </w:t>
            </w:r>
          </w:p>
        </w:tc>
        <w:tc>
          <w:tcPr>
            <w:tcW w:w="2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Локомотивная көшесі, 9а.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8-(7162) -31-92-76 </w:t>
            </w:r>
            <w:r>
              <w:br/>
            </w:r>
            <w:r>
              <w:rPr>
                <w:rFonts w:ascii="Times New Roman"/>
                <w:b w:val="false"/>
                <w:i w:val="false"/>
                <w:color w:val="000000"/>
                <w:sz w:val="20"/>
              </w:rPr>
              <w:t xml:space="preserve">
31-92-81 </w:t>
            </w:r>
          </w:p>
        </w:tc>
        <w:tc>
          <w:tcPr>
            <w:tcW w:w="6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Sobes_kokshe@kokshetau. </w:t>
            </w:r>
            <w:r>
              <w:br/>
            </w:r>
            <w:r>
              <w:rPr>
                <w:rFonts w:ascii="Times New Roman"/>
                <w:b w:val="false"/>
                <w:i w:val="false"/>
                <w:color w:val="000000"/>
                <w:sz w:val="20"/>
              </w:rPr>
              <w:t xml:space="preserve">
online.kz, </w:t>
            </w:r>
            <w:r>
              <w:br/>
            </w:r>
            <w:r>
              <w:rPr>
                <w:rFonts w:ascii="Times New Roman"/>
                <w:b w:val="false"/>
                <w:i w:val="false"/>
                <w:color w:val="000000"/>
                <w:sz w:val="20"/>
              </w:rPr>
              <w:t xml:space="preserve">
http://www. </w:t>
            </w:r>
            <w:r>
              <w:br/>
            </w:r>
            <w:r>
              <w:rPr>
                <w:rFonts w:ascii="Times New Roman"/>
                <w:b w:val="false"/>
                <w:i w:val="false"/>
                <w:color w:val="000000"/>
                <w:sz w:val="20"/>
              </w:rPr>
              <w:t xml:space="preserve">
zakupki. </w:t>
            </w:r>
            <w:r>
              <w:br/>
            </w:r>
            <w:r>
              <w:rPr>
                <w:rFonts w:ascii="Times New Roman"/>
                <w:b w:val="false"/>
                <w:i w:val="false"/>
                <w:color w:val="000000"/>
                <w:sz w:val="20"/>
              </w:rPr>
              <w:t xml:space="preserve">
akmol.kz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медициналық-әлеуметтік </w:t>
      </w:r>
      <w:r>
        <w:br/>
      </w:r>
      <w:r>
        <w:rPr>
          <w:rFonts w:ascii="Times New Roman"/>
          <w:b w:val="false"/>
          <w:i w:val="false"/>
          <w:color w:val="000000"/>
          <w:sz w:val="28"/>
        </w:rPr>
        <w:t xml:space="preserve">
мекемелерде әлеуметтік қызмет </w:t>
      </w:r>
      <w:r>
        <w:br/>
      </w:r>
      <w:r>
        <w:rPr>
          <w:rFonts w:ascii="Times New Roman"/>
          <w:b w:val="false"/>
          <w:i w:val="false"/>
          <w:color w:val="000000"/>
          <w:sz w:val="28"/>
        </w:rPr>
        <w:t xml:space="preserve">
көрсетуге арналған құжаттарды </w:t>
      </w:r>
      <w:r>
        <w:br/>
      </w:r>
      <w:r>
        <w:rPr>
          <w:rFonts w:ascii="Times New Roman"/>
          <w:b w:val="false"/>
          <w:i w:val="false"/>
          <w:color w:val="000000"/>
          <w:sz w:val="28"/>
        </w:rPr>
        <w:t xml:space="preserve">
ресімдеу" мемлекеттік қызметті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093"/>
        <w:gridCol w:w="3113"/>
        <w:gridCol w:w="3073"/>
      </w:tblGrid>
      <w:tr>
        <w:trPr>
          <w:trHeight w:val="132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Сапа және қол жетімділік көрсеткіштері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нормативтік мәні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келесі жылдағы мақсатты мәні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w:t>
            </w:r>
            <w:r>
              <w:br/>
            </w:r>
            <w:r>
              <w:rPr>
                <w:rFonts w:ascii="Times New Roman"/>
                <w:b w:val="false"/>
                <w:i w:val="false"/>
                <w:color w:val="000000"/>
                <w:sz w:val="20"/>
              </w:rPr>
              <w:t>
</w:t>
            </w:r>
            <w:r>
              <w:rPr>
                <w:rFonts w:ascii="Times New Roman"/>
                <w:b/>
                <w:i w:val="false"/>
                <w:color w:val="000000"/>
                <w:sz w:val="20"/>
              </w:rPr>
              <w:t xml:space="preserve">есеп беру </w:t>
            </w:r>
            <w:r>
              <w:br/>
            </w:r>
            <w:r>
              <w:rPr>
                <w:rFonts w:ascii="Times New Roman"/>
                <w:b w:val="false"/>
                <w:i w:val="false"/>
                <w:color w:val="000000"/>
                <w:sz w:val="20"/>
              </w:rPr>
              <w:t>
</w:t>
            </w:r>
            <w:r>
              <w:rPr>
                <w:rFonts w:ascii="Times New Roman"/>
                <w:b/>
                <w:i w:val="false"/>
                <w:color w:val="000000"/>
                <w:sz w:val="20"/>
              </w:rPr>
              <w:t xml:space="preserve">жылындағы </w:t>
            </w:r>
            <w:r>
              <w:br/>
            </w:r>
            <w:r>
              <w:rPr>
                <w:rFonts w:ascii="Times New Roman"/>
                <w:b w:val="false"/>
                <w:i w:val="false"/>
                <w:color w:val="000000"/>
                <w:sz w:val="20"/>
              </w:rPr>
              <w:t>
</w:t>
            </w:r>
            <w:r>
              <w:rPr>
                <w:rFonts w:ascii="Times New Roman"/>
                <w:b/>
                <w:i w:val="false"/>
                <w:color w:val="000000"/>
                <w:sz w:val="20"/>
              </w:rPr>
              <w:t xml:space="preserve">ағымдағы </w:t>
            </w:r>
            <w:r>
              <w:br/>
            </w:r>
            <w:r>
              <w:rPr>
                <w:rFonts w:ascii="Times New Roman"/>
                <w:b w:val="false"/>
                <w:i w:val="false"/>
                <w:color w:val="000000"/>
                <w:sz w:val="20"/>
              </w:rPr>
              <w:t>
</w:t>
            </w:r>
            <w:r>
              <w:rPr>
                <w:rFonts w:ascii="Times New Roman"/>
                <w:b/>
                <w:i w:val="false"/>
                <w:color w:val="000000"/>
                <w:sz w:val="20"/>
              </w:rPr>
              <w:t xml:space="preserve">мәні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Мерзімділігі </w:t>
            </w:r>
          </w:p>
        </w:tc>
      </w:tr>
      <w:tr>
        <w:trPr>
          <w:trHeight w:val="12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90,5 </w:t>
            </w:r>
          </w:p>
        </w:tc>
      </w:tr>
      <w:tr>
        <w:trPr>
          <w:trHeight w:val="123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89,6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w:t>
            </w:r>
            <w:r>
              <w:br/>
            </w:r>
            <w:r>
              <w:rPr>
                <w:rFonts w:ascii="Times New Roman"/>
                <w:b w:val="false"/>
                <w:i w:val="false"/>
                <w:color w:val="000000"/>
                <w:sz w:val="20"/>
              </w:rPr>
              <w:t xml:space="preserve">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87,7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дұрыс ресімдеген жағдайдың (жүргізілген төлемдер, есеп айырысулар және т.б.)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w:t>
            </w:r>
            <w:r>
              <w:br/>
            </w:r>
            <w:r>
              <w:rPr>
                <w:rFonts w:ascii="Times New Roman"/>
                <w:b w:val="false"/>
                <w:i w:val="false"/>
                <w:color w:val="000000"/>
                <w:sz w:val="20"/>
              </w:rPr>
              <w:t xml:space="preserve">
ұсыну тәртібі </w:t>
            </w:r>
            <w:r>
              <w:br/>
            </w:r>
            <w:r>
              <w:rPr>
                <w:rFonts w:ascii="Times New Roman"/>
                <w:b w:val="false"/>
                <w:i w:val="false"/>
                <w:color w:val="000000"/>
                <w:sz w:val="20"/>
              </w:rPr>
              <w:t xml:space="preserve">
туралы сапаға </w:t>
            </w:r>
            <w:r>
              <w:br/>
            </w:r>
            <w:r>
              <w:rPr>
                <w:rFonts w:ascii="Times New Roman"/>
                <w:b w:val="false"/>
                <w:i w:val="false"/>
                <w:color w:val="000000"/>
                <w:sz w:val="20"/>
              </w:rPr>
              <w:t xml:space="preserve">
және ақпаратқа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88,8 </w:t>
            </w:r>
          </w:p>
        </w:tc>
      </w:tr>
      <w:tr>
        <w:trPr>
          <w:trHeight w:val="201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w:t>
            </w:r>
            <w:r>
              <w:br/>
            </w:r>
            <w:r>
              <w:rPr>
                <w:rFonts w:ascii="Times New Roman"/>
                <w:b w:val="false"/>
                <w:i w:val="false"/>
                <w:color w:val="000000"/>
                <w:sz w:val="20"/>
              </w:rPr>
              <w:t xml:space="preserve">
бірінші реттен </w:t>
            </w:r>
            <w:r>
              <w:br/>
            </w:r>
            <w:r>
              <w:rPr>
                <w:rFonts w:ascii="Times New Roman"/>
                <w:b w:val="false"/>
                <w:i w:val="false"/>
                <w:color w:val="000000"/>
                <w:sz w:val="20"/>
              </w:rPr>
              <w:t xml:space="preserve">
тапсырған </w:t>
            </w:r>
            <w:r>
              <w:br/>
            </w:r>
            <w:r>
              <w:rPr>
                <w:rFonts w:ascii="Times New Roman"/>
                <w:b w:val="false"/>
                <w:i w:val="false"/>
                <w:color w:val="000000"/>
                <w:sz w:val="20"/>
              </w:rPr>
              <w:t xml:space="preserve">
оқиғалардың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77,6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w:t>
            </w:r>
            <w:r>
              <w:br/>
            </w:r>
            <w:r>
              <w:rPr>
                <w:rFonts w:ascii="Times New Roman"/>
                <w:b w:val="false"/>
                <w:i w:val="false"/>
                <w:color w:val="000000"/>
                <w:sz w:val="20"/>
              </w:rPr>
              <w:t xml:space="preserve">
арқылы қол </w:t>
            </w:r>
            <w:r>
              <w:br/>
            </w:r>
            <w:r>
              <w:rPr>
                <w:rFonts w:ascii="Times New Roman"/>
                <w:b w:val="false"/>
                <w:i w:val="false"/>
                <w:color w:val="000000"/>
                <w:sz w:val="20"/>
              </w:rPr>
              <w:t xml:space="preserve">
жетімді қызметтерінің ақпарат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23,8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w:t>
            </w:r>
            <w:r>
              <w:br/>
            </w:r>
            <w:r>
              <w:rPr>
                <w:rFonts w:ascii="Times New Roman"/>
                <w:b w:val="false"/>
                <w:i w:val="false"/>
                <w:color w:val="000000"/>
                <w:sz w:val="20"/>
              </w:rPr>
              <w:t xml:space="preserve">
осы түрі бойынша қызмет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жалпы санына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130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және қанағаттандырылған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93,8 </w:t>
            </w:r>
          </w:p>
        </w:tc>
      </w:tr>
      <w:tr>
        <w:trPr>
          <w:trHeight w:val="12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84,1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83,5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147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