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7d2a" w14:textId="36a7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10 желтоқсандағы N А-9/543 қаулысы. Ақмола облысының Әділет департаментінде 2008 жылғы 19 қаңтарда N 3300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2010.04.02 № а-4/103 қаулысымен </w:t>
      </w:r>
    </w:p>
    <w:bookmarkStart w:name="z2"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«Зейнеткерлік қорларға, ІIM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 А-9/543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«Зейнеткерлік қорларға, ІIM Жол полициясы комитетінің </w:t>
      </w:r>
      <w:r>
        <w:br/>
      </w:r>
      <w:r>
        <w:rPr>
          <w:rFonts w:ascii="Times New Roman"/>
          <w:b/>
          <w:i w:val="false"/>
          <w:color w:val="000000"/>
        </w:rPr>
        <w:t xml:space="preserve">
аумақтық  бөлімшелеріне кәмелетке толмаған балаларға мұраны </w:t>
      </w:r>
      <w:r>
        <w:br/>
      </w:r>
      <w:r>
        <w:rPr>
          <w:rFonts w:ascii="Times New Roman"/>
          <w:b/>
          <w:i w:val="false"/>
          <w:color w:val="000000"/>
        </w:rPr>
        <w:t xml:space="preserve">
ресімдеу үшін анықтама беру» </w:t>
      </w:r>
      <w:r>
        <w:br/>
      </w:r>
      <w:r>
        <w:rPr>
          <w:rFonts w:ascii="Times New Roman"/>
          <w:b/>
          <w:i w:val="false"/>
          <w:color w:val="000000"/>
        </w:rPr>
        <w:t xml:space="preserve">
мемлекеттік қызмет көрсету стандарты </w:t>
      </w:r>
    </w:p>
    <w:bookmarkStart w:name="z6" w:id="2"/>
    <w:p>
      <w:pPr>
        <w:spacing w:after="0"/>
        <w:ind w:left="0"/>
        <w:jc w:val="left"/>
      </w:pP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xml:space="preserve">       1. Осы стандарт зейнеткерлік қорларға, Қазақстан Республикасы ішкі істер министрлігінің жол полициясы комитетінің аумақтық  бөлімшелеріне кәмелетке толмаған балаларға мұраны ресімдеу үшін анықтама беру жөнінде мемлекеттік қызмет көрсетудің тәртібін (бұдан әрі – мемлекеттік қызмет) анықтайды.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58 </w:t>
      </w:r>
      <w:r>
        <w:rPr>
          <w:rFonts w:ascii="Times New Roman"/>
          <w:b w:val="false"/>
          <w:i w:val="false"/>
          <w:color w:val="000000"/>
          <w:sz w:val="28"/>
        </w:rPr>
        <w:t xml:space="preserve">, </w:t>
      </w:r>
      <w:r>
        <w:rPr>
          <w:rFonts w:ascii="Times New Roman"/>
          <w:b w:val="false"/>
          <w:i w:val="false"/>
          <w:color w:val="000000"/>
          <w:sz w:val="28"/>
        </w:rPr>
        <w:t xml:space="preserve">114 баптарының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 әкімдерінің аппараттарында» (бұдан әрі - Аппараттар) мемлекеттік мекемелерімен көрсетіледі. Бөлімдердің және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стандарт зейнеткерлік қорларға, Қазақстан Республикасы ішкі істер министрлігінің жол полициясы комитетінің аумақтық  бөлімшелеріне кәмелетке толмаған балаларға мұраны ресімдеу үшін анықтама беру болып табылады немесе бастарту. </w:t>
      </w:r>
      <w:r>
        <w:br/>
      </w:r>
      <w:r>
        <w:rPr>
          <w:rFonts w:ascii="Times New Roman"/>
          <w:b w:val="false"/>
          <w:i w:val="false"/>
          <w:color w:val="000000"/>
          <w:sz w:val="28"/>
        </w:rPr>
        <w:t xml:space="preserve">
      6. Мемлекеттік қызмет заң бойынша мұрагер болып табылатын, кәмелетке толмаған балалары бар азаматтарға – жеке тұлғаларға (бұдан әрі - өтініш беруші) көрсетіледі. </w:t>
      </w:r>
      <w:r>
        <w:br/>
      </w:r>
      <w:r>
        <w:rPr>
          <w:rFonts w:ascii="Times New Roman"/>
          <w:b w:val="false"/>
          <w:i w:val="false"/>
          <w:color w:val="000000"/>
          <w:sz w:val="28"/>
        </w:rPr>
        <w:t xml:space="preserve">
      7. Уақыт бойынша мемлекеттік қызмет көрсету кезіндегі шектеулі мерзімдер: </w:t>
      </w:r>
      <w:r>
        <w:br/>
      </w:r>
      <w:r>
        <w:rPr>
          <w:rFonts w:ascii="Times New Roman"/>
          <w:b w:val="false"/>
          <w:i w:val="false"/>
          <w:color w:val="000000"/>
          <w:sz w:val="28"/>
        </w:rPr>
        <w:t xml:space="preserve">
      1) мемлекеттік қызмет көрсету мерзімі құжаттармен өтініштерді тапсырған сәттен бастап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Мемлекеттік қызметті көрсету тәртібі </w:t>
      </w:r>
    </w:p>
    <w:bookmarkStart w:name="z8"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екі ата-анасынан (заңды өкілдерден) өтініш; </w:t>
      </w:r>
      <w:r>
        <w:br/>
      </w:r>
      <w:r>
        <w:rPr>
          <w:rFonts w:ascii="Times New Roman"/>
          <w:b w:val="false"/>
          <w:i w:val="false"/>
          <w:color w:val="000000"/>
          <w:sz w:val="28"/>
        </w:rPr>
        <w:t xml:space="preserve">
      2) екі ата-анасының (заңды өкілдердің) жеке куәліктерінің көшірмелері; </w:t>
      </w:r>
      <w:r>
        <w:br/>
      </w:r>
      <w:r>
        <w:rPr>
          <w:rFonts w:ascii="Times New Roman"/>
          <w:b w:val="false"/>
          <w:i w:val="false"/>
          <w:color w:val="000000"/>
          <w:sz w:val="28"/>
        </w:rPr>
        <w:t xml:space="preserve">
      3) 16 жасқа толмаған, кәмелетке толмаған баланың туу туралы куәлігінің көшірмесі; </w:t>
      </w:r>
      <w:r>
        <w:br/>
      </w:r>
      <w:r>
        <w:rPr>
          <w:rFonts w:ascii="Times New Roman"/>
          <w:b w:val="false"/>
          <w:i w:val="false"/>
          <w:color w:val="000000"/>
          <w:sz w:val="28"/>
        </w:rPr>
        <w:t xml:space="preserve">
      4) 16-дан 18 жасқа дейінгі кәмелетке толмағандар үшін жеке куәлігінің көшірмесі; </w:t>
      </w:r>
      <w:r>
        <w:br/>
      </w:r>
      <w:r>
        <w:rPr>
          <w:rFonts w:ascii="Times New Roman"/>
          <w:b w:val="false"/>
          <w:i w:val="false"/>
          <w:color w:val="000000"/>
          <w:sz w:val="28"/>
        </w:rPr>
        <w:t xml:space="preserve">
      5) қорғаншылықты (қамқоршылықты) растайтын құжаттың көшірмесі: соттың шешімі, жергілікті атқарушы органның қаулысы. </w:t>
      </w:r>
      <w:r>
        <w:br/>
      </w:r>
      <w:r>
        <w:rPr>
          <w:rFonts w:ascii="Times New Roman"/>
          <w:b w:val="false"/>
          <w:i w:val="false"/>
          <w:color w:val="000000"/>
          <w:sz w:val="28"/>
        </w:rPr>
        <w:t xml:space="preserve">
      6) мұрагерлікке құқығы туралы куәліктің көшірмесі; </w:t>
      </w:r>
      <w:r>
        <w:br/>
      </w:r>
      <w:r>
        <w:rPr>
          <w:rFonts w:ascii="Times New Roman"/>
          <w:b w:val="false"/>
          <w:i w:val="false"/>
          <w:color w:val="000000"/>
          <w:sz w:val="28"/>
        </w:rPr>
        <w:t xml:space="preserve">
      7) өтініш берушінің (заңды өкілдің) некеге қию туралы куәлігінің көшірмесі (неке бұзу туралы куәлігінің көшірмесі, жұбайының қайтуы туралы куәліктің көшірмесі).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 мен өтініш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Жұмыс қағидалары </w:t>
      </w:r>
    </w:p>
    <w:bookmarkStart w:name="z9"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bookmarkStart w:name="z12" w:id="8"/>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қалалары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«Зейнеткерлік қорларға, ІIM Жол полициясы </w:t>
      </w:r>
      <w:r>
        <w:br/>
      </w:r>
      <w:r>
        <w:rPr>
          <w:rFonts w:ascii="Times New Roman"/>
          <w:b w:val="false"/>
          <w:i w:val="false"/>
          <w:color w:val="000000"/>
          <w:sz w:val="28"/>
        </w:rPr>
        <w:t xml:space="preserve">
комитетінің аумақтық бөлімшелеріне кәмелетке </w:t>
      </w:r>
      <w:r>
        <w:br/>
      </w:r>
      <w:r>
        <w:rPr>
          <w:rFonts w:ascii="Times New Roman"/>
          <w:b w:val="false"/>
          <w:i w:val="false"/>
          <w:color w:val="000000"/>
          <w:sz w:val="28"/>
        </w:rPr>
        <w:t xml:space="preserve">
толмаған балаларға мұраны ресімдеу үшін </w:t>
      </w:r>
      <w:r>
        <w:br/>
      </w:r>
      <w:r>
        <w:rPr>
          <w:rFonts w:ascii="Times New Roman"/>
          <w:b w:val="false"/>
          <w:i w:val="false"/>
          <w:color w:val="000000"/>
          <w:sz w:val="28"/>
        </w:rPr>
        <w:t xml:space="preserve">
анықтама беру»  мемлекеттік қызмет көрсету </w:t>
      </w:r>
      <w:r>
        <w:br/>
      </w:r>
      <w:r>
        <w:rPr>
          <w:rFonts w:ascii="Times New Roman"/>
          <w:b w:val="false"/>
          <w:i w:val="false"/>
          <w:color w:val="000000"/>
          <w:sz w:val="28"/>
        </w:rPr>
        <w:t xml:space="preserve">
стандартына 1-қосымша </w:t>
      </w:r>
    </w:p>
    <w:p>
      <w:pPr>
        <w:spacing w:after="0"/>
        <w:ind w:left="0"/>
        <w:jc w:val="left"/>
      </w:pPr>
      <w:r>
        <w:rPr>
          <w:rFonts w:ascii="Times New Roman"/>
          <w:b/>
          <w:i w:val="false"/>
          <w:color w:val="000000"/>
        </w:rPr>
        <w:t xml:space="preserve"> Ақмола облысы аудандық (қалалық) </w:t>
      </w:r>
      <w:r>
        <w:br/>
      </w:r>
      <w:r>
        <w:rPr>
          <w:rFonts w:ascii="Times New Roman"/>
          <w:b/>
          <w:i w:val="false"/>
          <w:color w:val="000000"/>
        </w:rPr>
        <w:t xml:space="preserve">
білім бөлімдерінің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496"/>
        <w:gridCol w:w="3761"/>
        <w:gridCol w:w="1870"/>
        <w:gridCol w:w="4559"/>
      </w:tblGrid>
      <w:tr>
        <w:trPr>
          <w:trHeight w:val="16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мекен-жайывеб-сайты </w:t>
            </w:r>
          </w:p>
        </w:tc>
      </w:tr>
      <w:tr>
        <w:trPr>
          <w:trHeight w:val="19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Бегелдинов көшесі, 10.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2-28-47, 2-01-33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көшесі, 30.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2-25-14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Arshaly-ROO@mail.ru,Obrazovanie64@ </w:t>
            </w:r>
            <w:r>
              <w:br/>
            </w:r>
            <w:r>
              <w:rPr>
                <w:rFonts w:ascii="Times New Roman"/>
                <w:b w:val="false"/>
                <w:i w:val="false"/>
                <w:color w:val="000000"/>
                <w:sz w:val="20"/>
              </w:rPr>
              <w:t xml:space="preserve">
mail.ru </w:t>
            </w:r>
          </w:p>
        </w:tc>
      </w:tr>
      <w:tr>
        <w:trPr>
          <w:trHeight w:val="18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2-21-38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@mail.ru, akmol.kz/admin.html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2-42-72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@mail.kz, www.zakupki-akmola.kz </w:t>
            </w:r>
          </w:p>
        </w:tc>
      </w:tr>
      <w:tr>
        <w:trPr>
          <w:trHeight w:val="193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2-13-87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@mail.ru </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2-13-51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@mail.ru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68. Азаматтарды қабылдау кестесі: дүйсенбі сағат 17.00-ден 19.00-ге дейін сейсенбі, бейсенбі сағат 15.00-ден 18.00-ге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2-16-20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2-16-64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Дружба көшесі, 1. Азаматтарды қабылдау кестесі: дүйсенбі сағат 17.00-ден 19.00-ге дейін, сейсенбі сағат 14.00-ден 18.00-ге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2-14-86, 2-15-69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 mail.ru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дүйсенбі сағат 17.00-ден 19.00-ге дейін, сәрсенбі сағат 14.00-ден 18.00-ге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2-17-04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30.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9-29-43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Ленин көшесі, 43.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2-26-02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14.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2-21-98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Asem.rookur-no @mail.ru </w:t>
            </w:r>
          </w:p>
        </w:tc>
      </w:tr>
      <w:tr>
        <w:trPr>
          <w:trHeight w:val="6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Ленин көшесі, 120. Азаматтарды қабылдау кестесі: дүйсенбі сағат 17.00-ден 19.00-ге дейін сенбі сағат 10.00-ден 12.00-ге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9-17-01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дүйсенбі сағат 17.00-ден 19.00-ге дейін, сейсенбі, жұма сағат 15.00-ден 18.00-ге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3-12-06, 3-11-33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22.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2-15-04,  2-11-44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34.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4-58-88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@mail.kz </w:t>
            </w:r>
          </w:p>
        </w:tc>
      </w:tr>
      <w:tr>
        <w:trPr>
          <w:trHeight w:val="45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шағынауданы, 1 үй. Азаматтарды қабылдау кестесі: дүйсенбі сағат 17.00-ден 19.00-ге дейін, сейсенбі, бейсенбі сағат 15.00-ден 18.00-ге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6-19-09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mail.ru </w:t>
            </w:r>
          </w:p>
        </w:tc>
      </w:tr>
      <w:tr>
        <w:trPr>
          <w:trHeight w:val="14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Құдайбердиев көшесі, 57. Азаматтарды қабылдау кестесі: дүйсенбі сағат 17.00-ден 19.00-ге дейін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40-13-64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кент, ауыл (село), ауылдық (селолық) округ </w:t>
      </w:r>
      <w:r>
        <w:br/>
      </w:r>
      <w:r>
        <w:rPr>
          <w:rFonts w:ascii="Times New Roman"/>
          <w:b/>
          <w:i w:val="false"/>
          <w:color w:val="000000"/>
        </w:rPr>
        <w:t xml:space="preserve">
әкімдері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322"/>
        <w:gridCol w:w="5725"/>
        <w:gridCol w:w="2538"/>
      </w:tblGrid>
      <w:tr>
        <w:trPr>
          <w:trHeight w:val="16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2-32-48, 2-10-94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3-51-44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4-94-54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3-71-01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3-21-66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3-41-90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3-81-43 </w:t>
            </w:r>
          </w:p>
        </w:tc>
      </w:tr>
      <w:tr>
        <w:trPr>
          <w:trHeight w:val="19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4-55-23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3-74-23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3-23-34 </w:t>
            </w:r>
          </w:p>
        </w:tc>
      </w:tr>
      <w:tr>
        <w:trPr>
          <w:trHeight w:val="17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3-32-94 </w:t>
            </w:r>
          </w:p>
        </w:tc>
      </w:tr>
      <w:tr>
        <w:trPr>
          <w:trHeight w:val="15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3-15-35 </w:t>
            </w:r>
          </w:p>
        </w:tc>
      </w:tr>
      <w:tr>
        <w:trPr>
          <w:trHeight w:val="17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2-25-98, 2-15-64 </w:t>
            </w:r>
          </w:p>
        </w:tc>
      </w:tr>
      <w:tr>
        <w:trPr>
          <w:trHeight w:val="21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2-43-34, 2-44-18, 2-44-09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2-56-26 </w:t>
            </w:r>
          </w:p>
        </w:tc>
      </w:tr>
      <w:tr>
        <w:trPr>
          <w:trHeight w:val="24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 - сейсенбі сағат 9.00-ден 13.00-ге дейін, Арнасай ауылында –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2-53-49, 2-54-27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2-55-34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2-57-34 </w:t>
            </w:r>
          </w:p>
        </w:tc>
      </w:tr>
      <w:tr>
        <w:trPr>
          <w:trHeight w:val="19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2-34-89, 2-34-34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2-32-34, 2-30-01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2-42-14, 2-42-34 </w:t>
            </w:r>
          </w:p>
        </w:tc>
      </w:tr>
      <w:tr>
        <w:trPr>
          <w:trHeight w:val="16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w:t>
            </w:r>
          </w:p>
          <w:p>
            <w:pPr>
              <w:spacing w:after="20"/>
              <w:ind w:left="20"/>
              <w:jc w:val="both"/>
            </w:pPr>
            <w:r>
              <w:rPr>
                <w:rFonts w:ascii="Times New Roman"/>
                <w:b w:val="false"/>
                <w:i w:val="false"/>
                <w:color w:val="000000"/>
                <w:sz w:val="20"/>
              </w:rPr>
              <w:t xml:space="preserve">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2-31-34, 2-62-55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w:t>
            </w:r>
            <w:r>
              <w:br/>
            </w:r>
            <w:r>
              <w:rPr>
                <w:rFonts w:ascii="Times New Roman"/>
                <w:b w:val="false"/>
                <w:i w:val="false"/>
                <w:color w:val="000000"/>
                <w:sz w:val="20"/>
              </w:rPr>
              <w:t xml:space="preserve">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2-36-34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2-46-10 </w:t>
            </w:r>
          </w:p>
        </w:tc>
      </w:tr>
      <w:tr>
        <w:trPr>
          <w:trHeight w:val="11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2-52-34, 2-51-61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2-24-79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2-64-98 </w:t>
            </w:r>
          </w:p>
        </w:tc>
      </w:tr>
      <w:tr>
        <w:trPr>
          <w:trHeight w:val="19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2-67-73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2-19-10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2-73-53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2-71-81 </w:t>
            </w:r>
          </w:p>
        </w:tc>
      </w:tr>
      <w:tr>
        <w:trPr>
          <w:trHeight w:val="17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2-51-35 </w:t>
            </w:r>
          </w:p>
        </w:tc>
      </w:tr>
      <w:tr>
        <w:trPr>
          <w:trHeight w:val="20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2-54-35 </w:t>
            </w:r>
          </w:p>
        </w:tc>
      </w:tr>
      <w:tr>
        <w:trPr>
          <w:trHeight w:val="19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2-43-24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2-84-86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2-47-23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2-93-75 </w:t>
            </w:r>
          </w:p>
        </w:tc>
      </w:tr>
      <w:tr>
        <w:trPr>
          <w:trHeight w:val="19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2-46-41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2-44-22, 4-16-32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7-12-34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9-04-68, 9-03-35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7-83-35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9-33-30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9-93-90 9-93-35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5-13-13, 5-14-47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7-04-46, 7-06-95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7-23-14, 7-23-82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9-23-60, 9-23-88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9-73-35 9-73-91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9-83-96 9-84-90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9-63-35 9-64-42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7-73-35 7-74-55 </w:t>
            </w:r>
          </w:p>
        </w:tc>
      </w:tr>
      <w:tr>
        <w:trPr>
          <w:trHeight w:val="17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9-41-33 9-41-35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9-15-67 9-13-30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9-21-35 9-22-18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9-53-35 9-54-30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7-53-35 7-53-49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9-43-35 9-44-96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3-14-33 </w:t>
            </w:r>
          </w:p>
        </w:tc>
      </w:tr>
      <w:tr>
        <w:trPr>
          <w:trHeight w:val="19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3-53-83 </w:t>
            </w:r>
          </w:p>
        </w:tc>
      </w:tr>
      <w:tr>
        <w:trPr>
          <w:trHeight w:val="17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3-61-11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3-44-48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3-26-16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3-73-21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3-21-37 </w:t>
            </w:r>
          </w:p>
        </w:tc>
      </w:tr>
      <w:tr>
        <w:trPr>
          <w:trHeight w:val="21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3-56-43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3-84-83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2-44-44, 2-24-65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3-37-44 </w:t>
            </w:r>
          </w:p>
        </w:tc>
      </w:tr>
      <w:tr>
        <w:trPr>
          <w:trHeight w:val="19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3-67-35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2-13-03 </w:t>
            </w:r>
          </w:p>
        </w:tc>
      </w:tr>
      <w:tr>
        <w:trPr>
          <w:trHeight w:val="14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2-43-35 </w:t>
            </w:r>
          </w:p>
        </w:tc>
      </w:tr>
      <w:tr>
        <w:trPr>
          <w:trHeight w:val="14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2-20-32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2-19-51, 2-14-31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2-61-17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2-71-25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2-53-63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2-16-53, 2-16-90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7-18-91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2-65-13 </w:t>
            </w:r>
          </w:p>
        </w:tc>
      </w:tr>
      <w:tr>
        <w:trPr>
          <w:trHeight w:val="19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2-66-22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2-75-38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2-72-37, 2-72-57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2-30-40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2-56-55, 2-56-47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2-64-32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2-18-29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2-10-00 </w:t>
            </w:r>
          </w:p>
        </w:tc>
      </w:tr>
      <w:tr>
        <w:trPr>
          <w:trHeight w:val="18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2-81-23, 2-81-61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2-62-07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2-17-56 </w:t>
            </w:r>
          </w:p>
        </w:tc>
      </w:tr>
      <w:tr>
        <w:trPr>
          <w:trHeight w:val="20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2-37-38, 2-22-31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37-2-35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r>
      <w:tr>
        <w:trPr>
          <w:trHeight w:val="19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34-1-35, 34-1-44 </w:t>
            </w:r>
          </w:p>
        </w:tc>
      </w:tr>
      <w:tr>
        <w:trPr>
          <w:trHeight w:val="17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36-6-85, 36-6-07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21-4-52 </w:t>
            </w:r>
            <w:r>
              <w:br/>
            </w:r>
            <w:r>
              <w:rPr>
                <w:rFonts w:ascii="Times New Roman"/>
                <w:b w:val="false"/>
                <w:i w:val="false"/>
                <w:color w:val="000000"/>
                <w:sz w:val="20"/>
              </w:rPr>
              <w:t xml:space="preserve">
8 (71647) 21-3-68 </w:t>
            </w:r>
          </w:p>
        </w:tc>
      </w:tr>
      <w:tr>
        <w:trPr>
          <w:trHeight w:val="21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29-2-30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26-2-41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27-3-47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29-4-16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29-6-21 </w:t>
            </w:r>
          </w:p>
        </w:tc>
      </w:tr>
      <w:tr>
        <w:trPr>
          <w:trHeight w:val="15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26-4-38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23-3-33 </w:t>
            </w:r>
          </w:p>
        </w:tc>
      </w:tr>
      <w:tr>
        <w:trPr>
          <w:trHeight w:val="18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28-6-59 </w:t>
            </w:r>
          </w:p>
        </w:tc>
      </w:tr>
      <w:tr>
        <w:trPr>
          <w:trHeight w:val="15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26-6-43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27-7-18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24-7-47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24-3-65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28-3-90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27-5-43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24-2-33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27-2-81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24-4-47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22-3-11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28-5-99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25-1-72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17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9-83-19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2-17-70, 2-22-00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5-15-00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5-72-71,    5-74-66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5-13-52 </w:t>
            </w:r>
          </w:p>
        </w:tc>
      </w:tr>
      <w:tr>
        <w:trPr>
          <w:trHeight w:val="16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9-46-83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9-53-22,  9-35-40 </w:t>
            </w:r>
          </w:p>
        </w:tc>
      </w:tr>
      <w:tr>
        <w:trPr>
          <w:trHeight w:val="13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9-71-94, 9-71-32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9-33-71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9-61-16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9-81-71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9-72-16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23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9-43-48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9-13-90, 9-14-40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95-2-01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93-5-89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93-7-02 </w:t>
            </w:r>
          </w:p>
        </w:tc>
      </w:tr>
      <w:tr>
        <w:trPr>
          <w:trHeight w:val="15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97-5-18 </w:t>
            </w:r>
          </w:p>
        </w:tc>
      </w:tr>
      <w:tr>
        <w:trPr>
          <w:trHeight w:val="13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93-1-29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96-2-86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p>
          <w:p>
            <w:pPr>
              <w:spacing w:after="20"/>
              <w:ind w:left="20"/>
              <w:jc w:val="both"/>
            </w:pPr>
            <w:r>
              <w:rPr>
                <w:rFonts w:ascii="Times New Roman"/>
                <w:b w:val="false"/>
                <w:i w:val="false"/>
                <w:color w:val="000000"/>
                <w:sz w:val="20"/>
              </w:rPr>
              <w:t xml:space="preserve">Зерноградское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96-3-73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93-4-73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9-10-84 </w:t>
            </w:r>
          </w:p>
        </w:tc>
      </w:tr>
      <w:tr>
        <w:trPr>
          <w:trHeight w:val="14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95-2-70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w:t>
            </w:r>
            <w:r>
              <w:br/>
            </w:r>
            <w:r>
              <w:rPr>
                <w:rFonts w:ascii="Times New Roman"/>
                <w:b w:val="false"/>
                <w:i w:val="false"/>
                <w:color w:val="000000"/>
                <w:sz w:val="20"/>
              </w:rPr>
              <w:t xml:space="preserve">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95-2-68 </w:t>
            </w:r>
          </w:p>
        </w:tc>
      </w:tr>
      <w:tr>
        <w:trPr>
          <w:trHeight w:val="14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98-2-57 </w:t>
            </w:r>
          </w:p>
        </w:tc>
      </w:tr>
      <w:tr>
        <w:trPr>
          <w:trHeight w:val="17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9-17-96 </w:t>
            </w:r>
          </w:p>
        </w:tc>
      </w:tr>
      <w:tr>
        <w:trPr>
          <w:trHeight w:val="18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18.30-ге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95-4-67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кестесі:айдың әрбір сейсенбісі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93-2-71 </w:t>
            </w:r>
          </w:p>
        </w:tc>
      </w:tr>
      <w:tr>
        <w:trPr>
          <w:trHeight w:val="14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99-4-13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31-0-30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3-75-40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3-56-50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3-85-18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2-61-91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2-31-17 </w:t>
            </w:r>
          </w:p>
        </w:tc>
      </w:tr>
      <w:tr>
        <w:trPr>
          <w:trHeight w:val="15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2-71-17 </w:t>
            </w:r>
          </w:p>
        </w:tc>
      </w:tr>
      <w:tr>
        <w:trPr>
          <w:trHeight w:val="19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2-24-40, 2-13-56, 2-12-06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3-73-35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3-71-85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3-45-98 </w:t>
            </w:r>
          </w:p>
        </w:tc>
      </w:tr>
      <w:tr>
        <w:trPr>
          <w:trHeight w:val="17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3-83-34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3-41-92, 3-41-99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3-34-17 </w:t>
            </w:r>
          </w:p>
        </w:tc>
      </w:tr>
      <w:tr>
        <w:trPr>
          <w:trHeight w:val="14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3-36-38 </w:t>
            </w:r>
          </w:p>
        </w:tc>
      </w:tr>
      <w:tr>
        <w:trPr>
          <w:trHeight w:val="14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3-44-04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3-43-95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3-37-77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2-82-49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2-72-66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2-53-85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2-72-85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2-52-67, 2-51-69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2-41-73, 2-41-22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2-15-60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3-66-10 </w:t>
            </w:r>
          </w:p>
        </w:tc>
      </w:tr>
      <w:tr>
        <w:trPr>
          <w:trHeight w:val="20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4-26-53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3-36-10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4-36-10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4-16-01 </w:t>
            </w:r>
          </w:p>
        </w:tc>
      </w:tr>
      <w:tr>
        <w:trPr>
          <w:trHeight w:val="20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4-46-10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4-56-14 </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9-12-30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9-51-99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9-45-24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9-32-47 </w:t>
            </w:r>
          </w:p>
        </w:tc>
      </w:tr>
      <w:tr>
        <w:trPr>
          <w:trHeight w:val="16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9-53-75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9-42-41 9-43-35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9-76-35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9-62-35 </w:t>
            </w:r>
          </w:p>
        </w:tc>
      </w:tr>
      <w:tr>
        <w:trPr>
          <w:trHeight w:val="16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9-75-35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9-34-35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9-72-35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9-57-35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9-35-35 9-38-13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9-47-49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9-54-95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3-12-01 3-11-69 </w:t>
            </w:r>
          </w:p>
        </w:tc>
      </w:tr>
      <w:tr>
        <w:trPr>
          <w:trHeight w:val="16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9-62-24 9-62-25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9-14-53 9-17-45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4-18-25 4-16-25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9-96-19 9-92-25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2-11-56 2-11-60 </w:t>
            </w:r>
          </w:p>
        </w:tc>
      </w:tr>
      <w:tr>
        <w:trPr>
          <w:trHeight w:val="19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3-52-25 3-53-25 </w:t>
            </w:r>
          </w:p>
        </w:tc>
      </w:tr>
      <w:tr>
        <w:trPr>
          <w:trHeight w:val="13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3-26-39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9-32-25 9-33-33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3-42-25, 3-43-32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15.00-ге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3-74-25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3-82-25 </w:t>
            </w:r>
          </w:p>
        </w:tc>
      </w:tr>
      <w:tr>
        <w:trPr>
          <w:trHeight w:val="16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9-52-22 </w:t>
            </w:r>
          </w:p>
        </w:tc>
      </w:tr>
      <w:tr>
        <w:trPr>
          <w:trHeight w:val="16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3-62-25 </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9-64-19 </w:t>
            </w:r>
          </w:p>
        </w:tc>
      </w:tr>
      <w:tr>
        <w:trPr>
          <w:trHeight w:val="15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3-92-25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2-46-35 </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2-55-43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2-64-35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14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2-15-42, 2-27-67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9-51-38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9-61-18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7-28-10, 7-12-02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7-43-46, 7-44-51 </w:t>
            </w:r>
          </w:p>
        </w:tc>
      </w:tr>
      <w:tr>
        <w:trPr>
          <w:trHeight w:val="15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9-45-32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9-12-60 </w:t>
            </w:r>
          </w:p>
        </w:tc>
      </w:tr>
      <w:tr>
        <w:trPr>
          <w:trHeight w:val="14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9-32-33 </w:t>
            </w:r>
          </w:p>
        </w:tc>
      </w:tr>
      <w:tr>
        <w:trPr>
          <w:trHeight w:val="15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9-84-45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9-34-42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9-21-25 </w:t>
            </w:r>
          </w:p>
        </w:tc>
      </w:tr>
      <w:tr>
        <w:trPr>
          <w:trHeight w:val="15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40-34-71, 40-39-90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44-00-03, 44-01-20 </w:t>
            </w:r>
          </w:p>
        </w:tc>
      </w:tr>
      <w:tr>
        <w:trPr>
          <w:trHeight w:val="20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5-80-88 </w:t>
            </w:r>
          </w:p>
        </w:tc>
      </w:tr>
      <w:tr>
        <w:trPr>
          <w:trHeight w:val="19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4-34-68 </w:t>
            </w:r>
          </w:p>
        </w:tc>
      </w:tr>
      <w:tr>
        <w:trPr>
          <w:trHeight w:val="16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7-17-33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4-21-16 </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5-12-62 </w:t>
            </w:r>
          </w:p>
        </w:tc>
      </w:tr>
    </w:tbl>
    <w:bookmarkStart w:name="z14"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Ақмола облысының аудандары, Көкшетау және Степногорск қалалары </w:t>
      </w:r>
      <w:r>
        <w:br/>
      </w:r>
      <w:r>
        <w:rPr>
          <w:rFonts w:ascii="Times New Roman"/>
          <w:b/>
          <w:i w:val="false"/>
          <w:color w:val="000000"/>
        </w:rPr>
        <w:t xml:space="preserve">
әкім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720"/>
        <w:gridCol w:w="3194"/>
        <w:gridCol w:w="3756"/>
        <w:gridCol w:w="4106"/>
      </w:tblGrid>
      <w:tr>
        <w:trPr>
          <w:trHeight w:val="16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 </w:t>
            </w:r>
            <w:r>
              <w:br/>
            </w:r>
            <w:r>
              <w:rPr>
                <w:rFonts w:ascii="Times New Roman"/>
                <w:b w:val="false"/>
                <w:i w:val="false"/>
                <w:color w:val="000000"/>
                <w:sz w:val="20"/>
              </w:rPr>
              <w:t xml:space="preserve">
рының атаулары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 </w:t>
            </w:r>
          </w:p>
        </w:tc>
      </w:tr>
      <w:tr>
        <w:trPr>
          <w:trHeight w:val="19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2-27-67, 2-02-82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akim.akkol@rambler.ru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8(71644)2-11-68,2-10-36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arshaly_org83@mail.ru </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2-21-33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 </w:t>
            </w:r>
            <w:r>
              <w:br/>
            </w:r>
            <w:r>
              <w:rPr>
                <w:rFonts w:ascii="Times New Roman"/>
                <w:b w:val="false"/>
                <w:i w:val="false"/>
                <w:color w:val="000000"/>
                <w:sz w:val="20"/>
              </w:rPr>
              <w:t xml:space="preserve">
kz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8(71643)2-43-01,2-43-02,2-43-03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2008@mail.ruwww.atbasar.online.kz </w:t>
            </w:r>
          </w:p>
        </w:tc>
      </w:tr>
      <w:tr>
        <w:trPr>
          <w:trHeight w:val="19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8(71646)2-12-92,2-11-44,  2-23-44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8(71642)2-11-33,2-11-53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8(71639)2-11-41,2-15-41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8(71633)2-21-82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8(71647)2-14-74,2-15-65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 mail.ru, esil_org@ mail.kz, www.acmol.kz </w:t>
            </w:r>
          </w:p>
        </w:tc>
      </w:tr>
      <w:tr>
        <w:trPr>
          <w:trHeight w:val="18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8(71635)2-11-00,  2-14-61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www.zhaksy. </w:t>
            </w:r>
            <w:r>
              <w:br/>
            </w:r>
            <w:r>
              <w:rPr>
                <w:rFonts w:ascii="Times New Roman"/>
                <w:b w:val="false"/>
                <w:i w:val="false"/>
                <w:color w:val="000000"/>
                <w:sz w:val="20"/>
              </w:rPr>
              <w:t xml:space="preserve">
kz </w:t>
            </w:r>
          </w:p>
        </w:tc>
      </w:tr>
      <w:tr>
        <w:trPr>
          <w:trHeight w:val="19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8(71648)9-15-00,9-10-01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 </w:t>
            </w:r>
            <w:r>
              <w:br/>
            </w:r>
            <w:r>
              <w:rPr>
                <w:rFonts w:ascii="Times New Roman"/>
                <w:b w:val="false"/>
                <w:i w:val="false"/>
                <w:color w:val="000000"/>
                <w:sz w:val="20"/>
              </w:rPr>
              <w:t xml:space="preserve">
bk.ru </w:t>
            </w:r>
          </w:p>
        </w:tc>
      </w:tr>
      <w:tr>
        <w:trPr>
          <w:trHeight w:val="17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8(71632)2-12-70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online.kz,akimat_zer@mail.ru </w:t>
            </w:r>
          </w:p>
        </w:tc>
      </w:tr>
      <w:tr>
        <w:trPr>
          <w:trHeight w:val="18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8(71637)2-11-05,2-13-66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8(71640)9-17-42,9-12-80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 sandakimat@mail.ru, sand.akmol. </w:t>
            </w:r>
            <w:r>
              <w:br/>
            </w:r>
            <w:r>
              <w:rPr>
                <w:rFonts w:ascii="Times New Roman"/>
                <w:b w:val="false"/>
                <w:i w:val="false"/>
                <w:color w:val="000000"/>
                <w:sz w:val="20"/>
              </w:rPr>
              <w:t xml:space="preserve">
kz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8(71651)3-11-02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2-12-13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8(71636)4-33-54,4-26-77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 kokshetau. online.kz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25-28-45 25-56-40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 Kokshetau @mail.ru, www.kokshe.akmol.kz </w:t>
            </w:r>
          </w:p>
        </w:tc>
      </w:tr>
      <w:tr>
        <w:trPr>
          <w:trHeight w:val="16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8(71645)6-14-25,6-20-61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«Зейнеткерлік қорларға, ІIM Жол полициясы </w:t>
      </w:r>
      <w:r>
        <w:br/>
      </w:r>
      <w:r>
        <w:rPr>
          <w:rFonts w:ascii="Times New Roman"/>
          <w:b w:val="false"/>
          <w:i w:val="false"/>
          <w:color w:val="000000"/>
          <w:sz w:val="28"/>
        </w:rPr>
        <w:t xml:space="preserve">
комитетінің аумақтық бөлімшелеріне кәмелетке </w:t>
      </w:r>
      <w:r>
        <w:br/>
      </w:r>
      <w:r>
        <w:rPr>
          <w:rFonts w:ascii="Times New Roman"/>
          <w:b w:val="false"/>
          <w:i w:val="false"/>
          <w:color w:val="000000"/>
          <w:sz w:val="28"/>
        </w:rPr>
        <w:t xml:space="preserve">
толмаған балаларға мұраны ресімдеу үшін </w:t>
      </w:r>
      <w:r>
        <w:br/>
      </w:r>
      <w:r>
        <w:rPr>
          <w:rFonts w:ascii="Times New Roman"/>
          <w:b w:val="false"/>
          <w:i w:val="false"/>
          <w:color w:val="000000"/>
          <w:sz w:val="28"/>
        </w:rPr>
        <w:t xml:space="preserve">
анықтама беру»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Сапа және қол жетімділік көрсеткіштерінің мәні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813"/>
        <w:gridCol w:w="2533"/>
        <w:gridCol w:w="291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норматив тік мәні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