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23ab" w14:textId="aa62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"Жетімдерді, ата-анасының қамқорлығынсыз қалқан балаларды әлеуметтік 
қамсыздандыруға құжаттар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22 желтоқсандағы № А-9/568 қаулысы. Ақмола облысының Әділет департаментінде 2009 жылғы 23 қаңтарда № 3303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«Жетімдерді, ата-анасының қамқорлығынсыз қалған балаларды әлеуметтік қамсыздандыруға құжаттар ресімдеу» мемлекеттік қызмет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Облыс әкімі                            А. Рау </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22 желтоқсан </w:t>
      </w:r>
      <w:r>
        <w:br/>
      </w:r>
      <w:r>
        <w:rPr>
          <w:rFonts w:ascii="Times New Roman"/>
          <w:b w:val="false"/>
          <w:i w:val="false"/>
          <w:color w:val="000000"/>
          <w:sz w:val="28"/>
        </w:rPr>
        <w:t xml:space="preserve">
№ а-9/568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құжаттар ресімдеу» </w:t>
      </w:r>
      <w:r>
        <w:br/>
      </w:r>
      <w:r>
        <w:rPr>
          <w:rFonts w:ascii="Times New Roman"/>
          <w:b/>
          <w:i w:val="false"/>
          <w:color w:val="000000"/>
        </w:rPr>
        <w:t xml:space="preserve">
мемлекеттік қызмет көрсету стандарты  1. Жалпы ережелер </w:t>
      </w:r>
    </w:p>
    <w:bookmarkStart w:name="z6" w:id="2"/>
    <w:p>
      <w:pPr>
        <w:spacing w:after="0"/>
        <w:ind w:left="0"/>
        <w:jc w:val="both"/>
      </w:pPr>
      <w:r>
        <w:rPr>
          <w:rFonts w:ascii="Times New Roman"/>
          <w:b w:val="false"/>
          <w:i w:val="false"/>
          <w:color w:val="000000"/>
          <w:sz w:val="28"/>
        </w:rPr>
        <w:t xml:space="preserve">
       1. Осы стандарт жетімдерді, ата-анасының қамқорлығынсыз қалған балаларды әлеуметтік қамсыздандыруға құжаттар ресімдеу жөнінде мемлекеттік қызмет көрсетудің (бұдан әрі – мемлекеттік қызмет) тәртібін анықтайды. </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нысаны: ішінара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«Неке және отбасы туралы» 1998 жылғы 17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110 бабы негізінде көрсетіледі. </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«Ақмола облысының білім басқармасы» (бұдан әрі – Басқарма) мемлекеттік мекемесімен көрсетіледі, мекен-жайы: Ақмола облысы, Көкшетау қаласы, Сәтпаев көшесі 1, 301 кабинет, www.akmoldo.bbs-it.net веб-сайты.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нәтижесі жетімдерді, ата-анасының қамқорлығынсыз қалған балаларды әлеуметтік қамсыздандыру жөнінде шешімі болып табылады. </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жеке тұлғаларға (бұдан әрі - өтініш беруші) көрсетіледі. </w:t>
      </w:r>
      <w:r>
        <w:br/>
      </w:r>
      <w:r>
        <w:rPr>
          <w:rFonts w:ascii="Times New Roman"/>
          <w:b w:val="false"/>
          <w:i w:val="false"/>
          <w:color w:val="000000"/>
          <w:sz w:val="28"/>
        </w:rPr>
        <w:t>
</w:t>
      </w:r>
      <w:r>
        <w:rPr>
          <w:rFonts w:ascii="Times New Roman"/>
          <w:b w:val="false"/>
          <w:i w:val="false"/>
          <w:color w:val="000000"/>
          <w:sz w:val="28"/>
        </w:rPr>
        <w:t xml:space="preserve">
      7. Уақыт бойынша мемлекеттік қызмет көрсету кезіндегі шектеулі мерзімдер: </w:t>
      </w:r>
      <w:r>
        <w:br/>
      </w:r>
      <w:r>
        <w:rPr>
          <w:rFonts w:ascii="Times New Roman"/>
          <w:b w:val="false"/>
          <w:i w:val="false"/>
          <w:color w:val="000000"/>
          <w:sz w:val="28"/>
        </w:rPr>
        <w:t xml:space="preserve">
      1) мемлекеттік қызмет көрсету мерзімі құжаттармен өтініштерді тапсырған сәттен бастап 15 күнтізбелік күн ішінде; </w:t>
      </w:r>
      <w:r>
        <w:br/>
      </w:r>
      <w:r>
        <w:rPr>
          <w:rFonts w:ascii="Times New Roman"/>
          <w:b w:val="false"/>
          <w:i w:val="false"/>
          <w:color w:val="000000"/>
          <w:sz w:val="28"/>
        </w:rPr>
        <w:t xml:space="preserve">
      2) қажетті құжаттарды тапсыру кезіндегі кезекте күту уақытының ұзақтығы 40 минуттан аспайды;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тегін жүргізіледі. </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тәртібі туралы толық ақпарат Басқарманың ақпарат стендтерінде және www.akmoldo.bbs-it.net веб-сайтында орналастырылған. Мемлекеттік қызмет көрсету стандарты ақпарат көзі ретінде облыстық «Арқа ажары», «Акмолинская правда» газеттерінде жарияланады."Мемлекеттік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Басқарманың ғимаратында көрсетіледі. Басқарманың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p>
    <w:bookmarkEnd w:id="2"/>
    <w:bookmarkStart w:name="z16" w:id="3"/>
    <w:p>
      <w:pPr>
        <w:spacing w:after="0"/>
        <w:ind w:left="0"/>
        <w:jc w:val="left"/>
      </w:pPr>
      <w:r>
        <w:rPr>
          <w:rFonts w:ascii="Times New Roman"/>
          <w:b/>
          <w:i w:val="false"/>
          <w:color w:val="000000"/>
        </w:rPr>
        <w:t xml:space="preserve"> 
2. Мемлекеттік қызметті көрсету тәртібі </w:t>
      </w:r>
    </w:p>
    <w:bookmarkEnd w:id="3"/>
    <w:bookmarkStart w:name="z17" w:id="4"/>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заң өкілдің жеке куәлігінің көшірмесі; </w:t>
      </w:r>
      <w:r>
        <w:br/>
      </w:r>
      <w:r>
        <w:rPr>
          <w:rFonts w:ascii="Times New Roman"/>
          <w:b w:val="false"/>
          <w:i w:val="false"/>
          <w:color w:val="000000"/>
          <w:sz w:val="28"/>
        </w:rPr>
        <w:t xml:space="preserve">
      3) 16 жасқа толмаған, кәмелетке толмаған баланың туу туралы куәлігінің көшірмесі; </w:t>
      </w:r>
      <w:r>
        <w:br/>
      </w:r>
      <w:r>
        <w:rPr>
          <w:rFonts w:ascii="Times New Roman"/>
          <w:b w:val="false"/>
          <w:i w:val="false"/>
          <w:color w:val="000000"/>
          <w:sz w:val="28"/>
        </w:rPr>
        <w:t xml:space="preserve">
      4) 16-дан 18 жасқа дейінгі кәмелетке толмағандар үшін жеке куәлігінің көшірмесі; </w:t>
      </w:r>
      <w:r>
        <w:br/>
      </w:r>
      <w:r>
        <w:rPr>
          <w:rFonts w:ascii="Times New Roman"/>
          <w:b w:val="false"/>
          <w:i w:val="false"/>
          <w:color w:val="000000"/>
          <w:sz w:val="28"/>
        </w:rPr>
        <w:t xml:space="preserve">
      5) қорғаншылықты, қамқоршылықты, патронат растайтын құжаттың көшірмесі (соттың шешімі, жергілікті атқарушы органның қаулысы, патронат шарты). </w:t>
      </w:r>
      <w:r>
        <w:br/>
      </w:r>
      <w:r>
        <w:rPr>
          <w:rFonts w:ascii="Times New Roman"/>
          <w:b w:val="false"/>
          <w:i w:val="false"/>
          <w:color w:val="000000"/>
          <w:sz w:val="28"/>
        </w:rPr>
        <w:t xml:space="preserve">
      13. Мемлекеттік қызмет ерікті түрде ресімделген өтініш негізінде ұсынылады.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қажетті құжаттар мен өтініш Басқармаға тапсырылады, мекен-жайы осы Стандарттың 24-тармағында көрсетілген. </w:t>
      </w:r>
      <w:r>
        <w:br/>
      </w:r>
      <w:r>
        <w:rPr>
          <w:rFonts w:ascii="Times New Roman"/>
          <w:b w:val="false"/>
          <w:i w:val="false"/>
          <w:color w:val="000000"/>
          <w:sz w:val="28"/>
        </w:rPr>
        <w:t>
</w:t>
      </w:r>
      <w:r>
        <w:rPr>
          <w:rFonts w:ascii="Times New Roman"/>
          <w:b w:val="false"/>
          <w:i w:val="false"/>
          <w:color w:val="000000"/>
          <w:sz w:val="28"/>
        </w:rPr>
        <w:t xml:space="preserve">
      15. Құжаттарды қабылдап алған маманның тегі мен аты-жөні, тіркелген күні мен уақыты көрсетілген талон өтініш берушінің мемлекеттік қызметті алу үшін қажетті құжаттарды тапсырғандығын растайды.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көрсетудің нәтижесін жеткізу тәсілі - Басқармаға өтініш берушінің жеке келуі. </w:t>
      </w:r>
      <w:r>
        <w:br/>
      </w:r>
      <w:r>
        <w:rPr>
          <w:rFonts w:ascii="Times New Roman"/>
          <w:b w:val="false"/>
          <w:i w:val="false"/>
          <w:color w:val="000000"/>
          <w:sz w:val="28"/>
        </w:rPr>
        <w:t>
</w:t>
      </w: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p>
    <w:bookmarkEnd w:id="4"/>
    <w:bookmarkStart w:name="z22" w:id="5"/>
    <w:p>
      <w:pPr>
        <w:spacing w:after="0"/>
        <w:ind w:left="0"/>
        <w:jc w:val="left"/>
      </w:pPr>
      <w:r>
        <w:rPr>
          <w:rFonts w:ascii="Times New Roman"/>
          <w:b/>
          <w:i w:val="false"/>
          <w:color w:val="000000"/>
        </w:rPr>
        <w:t xml:space="preserve"> 
3. Жұмыс қағидалары </w:t>
      </w:r>
    </w:p>
    <w:bookmarkEnd w:id="5"/>
    <w:p>
      <w:pPr>
        <w:spacing w:after="0"/>
        <w:ind w:left="0"/>
        <w:jc w:val="both"/>
      </w:pPr>
      <w:r>
        <w:rPr>
          <w:rFonts w:ascii="Times New Roman"/>
          <w:b w:val="false"/>
          <w:i w:val="false"/>
          <w:color w:val="000000"/>
          <w:sz w:val="28"/>
        </w:rPr>
        <w:t xml:space="preserve">      18. Басқарманың қызметі келесі қағидаларға негізделеді: </w:t>
      </w:r>
      <w:r>
        <w:br/>
      </w:r>
      <w:r>
        <w:rPr>
          <w:rFonts w:ascii="Times New Roman"/>
          <w:b w:val="false"/>
          <w:i w:val="false"/>
          <w:color w:val="000000"/>
          <w:sz w:val="28"/>
        </w:rPr>
        <w:t xml:space="preserve">
      1) конституциялық құқықтар мен адам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p>
    <w:bookmarkStart w:name="z23" w:id="6"/>
    <w:p>
      <w:pPr>
        <w:spacing w:after="0"/>
        <w:ind w:left="0"/>
        <w:jc w:val="left"/>
      </w:pPr>
      <w:r>
        <w:rPr>
          <w:rFonts w:ascii="Times New Roman"/>
          <w:b/>
          <w:i w:val="false"/>
          <w:color w:val="000000"/>
        </w:rPr>
        <w:t xml:space="preserve"> 
4. Жұмыс нәтижелері </w:t>
      </w:r>
    </w:p>
    <w:bookmarkEnd w:id="6"/>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көрсеткіштерімен өлшенеді.Стандарттың 1-қосымшасына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Басқарманың қызметі </w:t>
      </w:r>
      <w:r>
        <w:br/>
      </w:r>
      <w:r>
        <w:rPr>
          <w:rFonts w:ascii="Times New Roman"/>
          <w:b w:val="false"/>
          <w:i w:val="false"/>
          <w:color w:val="000000"/>
          <w:sz w:val="28"/>
        </w:rPr>
        <w:t xml:space="preserve">
бағаланатын мемлекеттік қызметтің сапасы мен қол жетімділік  көрсеткіштерінің мақсатты мәні арнайы құрылған жұмыс тобымен жыл сайын бекітіледі. </w:t>
      </w:r>
    </w:p>
    <w:bookmarkStart w:name="z24" w:id="7"/>
    <w:p>
      <w:pPr>
        <w:spacing w:after="0"/>
        <w:ind w:left="0"/>
        <w:jc w:val="left"/>
      </w:pPr>
      <w:r>
        <w:rPr>
          <w:rFonts w:ascii="Times New Roman"/>
          <w:b/>
          <w:i w:val="false"/>
          <w:color w:val="000000"/>
        </w:rPr>
        <w:t xml:space="preserve"> 
5. Шағымдану тәртібі </w:t>
      </w:r>
    </w:p>
    <w:bookmarkEnd w:id="7"/>
    <w:p>
      <w:pPr>
        <w:spacing w:after="0"/>
        <w:ind w:left="0"/>
        <w:jc w:val="both"/>
      </w:pPr>
      <w:r>
        <w:rPr>
          <w:rFonts w:ascii="Times New Roman"/>
          <w:b w:val="false"/>
          <w:i w:val="false"/>
          <w:color w:val="000000"/>
          <w:sz w:val="28"/>
        </w:rPr>
        <w:t xml:space="preserve">      21. Өкілетті лауазымды тұлғаның әрекеттеріне (әрекетсіздігіне) шағымдану тәртібін түсіндіру, сондай-ақ, арызды дайындауға көмекті Басқарманың бастығынан немесе орынбасарынан алуға болады, электрондық поштаның мекен-жайлары, телефон нөмірлері осы Стандарттың 24-тармағында көрсетілген. </w:t>
      </w:r>
      <w:r>
        <w:br/>
      </w:r>
      <w:r>
        <w:rPr>
          <w:rFonts w:ascii="Times New Roman"/>
          <w:b w:val="false"/>
          <w:i w:val="false"/>
          <w:color w:val="000000"/>
          <w:sz w:val="28"/>
        </w:rPr>
        <w:t xml:space="preserve">
      22. Шағым Басқармаға беріледі. Электрондық поштаның мекен-жайы, арыз берілетін лауазымды тұлғалар осы Стандарттың 24-тармағында көрсетілген. </w:t>
      </w:r>
      <w:r>
        <w:br/>
      </w:r>
      <w:r>
        <w:rPr>
          <w:rFonts w:ascii="Times New Roman"/>
          <w:b w:val="false"/>
          <w:i w:val="false"/>
          <w:color w:val="000000"/>
          <w:sz w:val="28"/>
        </w:rPr>
        <w:t xml:space="preserve">
      23. Арызға жауап алу орнымен уақыты, сондай-ақ, арызды қараудың барысы туралы білуіне болатын лауазымды тұлғаның байланыс телефоны көрсетілген талонды өтініш берушіге беру арыздың қабылдағандығын растайды. </w:t>
      </w:r>
    </w:p>
    <w:bookmarkStart w:name="z25" w:id="8"/>
    <w:p>
      <w:pPr>
        <w:spacing w:after="0"/>
        <w:ind w:left="0"/>
        <w:jc w:val="left"/>
      </w:pPr>
      <w:r>
        <w:rPr>
          <w:rFonts w:ascii="Times New Roman"/>
          <w:b/>
          <w:i w:val="false"/>
          <w:color w:val="000000"/>
        </w:rPr>
        <w:t xml:space="preserve"> 
6. Байланыс ақпараты </w:t>
      </w:r>
    </w:p>
    <w:bookmarkEnd w:id="8"/>
    <w:bookmarkStart w:name="z26" w:id="9"/>
    <w:p>
      <w:pPr>
        <w:spacing w:after="0"/>
        <w:ind w:left="0"/>
        <w:jc w:val="both"/>
      </w:pPr>
      <w:r>
        <w:rPr>
          <w:rFonts w:ascii="Times New Roman"/>
          <w:b w:val="false"/>
          <w:i w:val="false"/>
          <w:color w:val="000000"/>
          <w:sz w:val="28"/>
        </w:rPr>
        <w:t xml:space="preserve">      24. Басқарма бастығының және оның орынбасарының, жоғары тұрған ұйымының байланыс деректері: </w:t>
      </w:r>
      <w:r>
        <w:br/>
      </w:r>
      <w:r>
        <w:rPr>
          <w:rFonts w:ascii="Times New Roman"/>
          <w:b w:val="false"/>
          <w:i w:val="false"/>
          <w:color w:val="000000"/>
          <w:sz w:val="28"/>
        </w:rPr>
        <w:t xml:space="preserve">
      1) «Ақмола облысының білім басқармасы» мемлекеттік мекемесі, индексі 020000, Қазақстан Республикасы, Ақмола облысы, Көкшетау қаласы, Сәтпаев көшесі 1, 301 кабинет, www.akmoldo.bbs-it.net веб-сайты, Akmdo@mail.ru электрондық поштаның мекен-жайы, 8 (7162) 25-74-36 телефоны.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дүйсенбі сағат 17.00-ден сағат 19.00-ге дейін; </w:t>
      </w:r>
      <w:r>
        <w:br/>
      </w:r>
      <w:r>
        <w:rPr>
          <w:rFonts w:ascii="Times New Roman"/>
          <w:b w:val="false"/>
          <w:i w:val="false"/>
          <w:color w:val="000000"/>
          <w:sz w:val="28"/>
        </w:rPr>
        <w:t xml:space="preserve">
      Басқарма бастығының орынбасары: сейсенбі сағат 17.00-ден сағат 19.00-ге дейін; </w:t>
      </w:r>
      <w:r>
        <w:br/>
      </w:r>
      <w:r>
        <w:rPr>
          <w:rFonts w:ascii="Times New Roman"/>
          <w:b w:val="false"/>
          <w:i w:val="false"/>
          <w:color w:val="000000"/>
          <w:sz w:val="28"/>
        </w:rPr>
        <w:t xml:space="preserve">
      5) Ақмола облысының әкімдігі, Көкшетау қаласы, Абай көшесі,83, www.akmo.kz веб-сайты. </w:t>
      </w:r>
      <w:r>
        <w:br/>
      </w:r>
      <w:r>
        <w:rPr>
          <w:rFonts w:ascii="Times New Roman"/>
          <w:b w:val="false"/>
          <w:i w:val="false"/>
          <w:color w:val="000000"/>
          <w:sz w:val="28"/>
        </w:rPr>
        <w:t xml:space="preserve">
      25. Өтініш беруші мемлекеттік қызмет көрсету мәселелері бойынша «Ақмола облысының білім басқармасы» мемлекеттік мекемесінен қосымша ақпарат алуына болады. </w:t>
      </w:r>
    </w:p>
    <w:bookmarkEnd w:id="9"/>
    <w:bookmarkStart w:name="z27" w:id="10"/>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қамсыздандыруға </w:t>
      </w:r>
      <w:r>
        <w:br/>
      </w:r>
      <w:r>
        <w:rPr>
          <w:rFonts w:ascii="Times New Roman"/>
          <w:b w:val="false"/>
          <w:i w:val="false"/>
          <w:color w:val="000000"/>
          <w:sz w:val="28"/>
        </w:rPr>
        <w:t xml:space="preserve">
құжаттар ресімдеу» мемлекеттік қызмет көрсету </w:t>
      </w:r>
      <w:r>
        <w:br/>
      </w:r>
      <w:r>
        <w:rPr>
          <w:rFonts w:ascii="Times New Roman"/>
          <w:b w:val="false"/>
          <w:i w:val="false"/>
          <w:color w:val="000000"/>
          <w:sz w:val="28"/>
        </w:rPr>
        <w:t xml:space="preserve">
стандартына 1-қосымша         </w:t>
      </w:r>
    </w:p>
    <w:bookmarkEnd w:id="10"/>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1"/>
        <w:gridCol w:w="2579"/>
        <w:gridCol w:w="2393"/>
        <w:gridCol w:w="2767"/>
      </w:tblGrid>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мақсатты мәні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 беру жылындағы ағымдағы </w:t>
            </w:r>
            <w:r>
              <w:br/>
            </w:r>
            <w:r>
              <w:rPr>
                <w:rFonts w:ascii="Times New Roman"/>
                <w:b w:val="false"/>
                <w:i w:val="false"/>
                <w:color w:val="000000"/>
                <w:sz w:val="20"/>
              </w:rPr>
              <w:t xml:space="preserve">
мәні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w:t>
            </w:r>
            <w:r>
              <w:br/>
            </w:r>
            <w:r>
              <w:rPr>
                <w:rFonts w:ascii="Times New Roman"/>
                <w:b w:val="false"/>
                <w:i w:val="false"/>
                <w:color w:val="000000"/>
                <w:sz w:val="20"/>
              </w:rPr>
              <w:t xml:space="preserve">
тұтынушылардың % үлесі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тұлға дұрыс рәсімдеген жағдайдың  (жүргізілген төлемдер, есеп айырысулар және т.б.) % үлесі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