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d97" w14:textId="4933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кейбір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2008 жылғы 5 наурыздағы N А-3/418 қаулысы. Ақмола облысы Көкшетау қаласының әділет басқармасында 2008 жылғы 7 наурызда N 1-1-79 тіркелді. Күші жойылды - Ақмола облысы Көкшетау қаласы әкімдігінің 2009 жылғы 8 қаңтардағы № А-1/6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Көкшетау қаласы әкімдігінің 2009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А-1/6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мемлекеттік жергілікті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 қала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кейбір қаулыларына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(2008 жылы 21 ақпанда N 9 "Көкшетау", 2008 жылы 21 ақпанда N 9 "Степной маяк" газеттерінде жарияланған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"Көкшетау қаласы әкімдігінің 2008 жылғы 11 қаңтардағы N А-1/19 "2008 жылы Көкшетау қаласында ақылы қоғамдық жұмыстарды ұйымдастыру туралы Көкшетау қаласы әкімдігінің 2008 жылғы 14 ақпандағы N А-2/289 қаулысына өзгеріс енгізілген", 2008 жылы 31 қаңтарда N 5 "Көкшетау", 2008 жылы 31 қаңтарда N 5 "Степной маяк" газеттерінде жарияланған,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Көкшетау қаласы әкімдігінің 2008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N А-1/19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жылы Көкшетау қаласында ақылы қоғамдық жұмыстарды ұйымдастыру туралы" қаулылардағы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-2 тармақтағы "жеке"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"Осы қаулы ресми жарияланғаннан кейін қолданысқа енгізілсін" деген 9 тармақпен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(2008 жылы 31 қаңтарда №5 "Көкшетау", 2008 жылы 31 қаңтарда N 5 "Степной маяк" газеттерінде жарияланған,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Көкшетау қаласы әкімдігінің 2008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А-1/18 </w:t>
      </w:r>
      <w:r>
        <w:rPr>
          <w:rFonts w:ascii="Times New Roman"/>
          <w:b w:val="false"/>
          <w:i w:val="false"/>
          <w:color w:val="000000"/>
          <w:sz w:val="28"/>
        </w:rPr>
        <w:t xml:space="preserve"> "Нысанды топтың жұмыссыздарын жұмысқа орналастыру үшін әлеуметтік жұмыс орындарын ұйымдастыру туралы" қаулыдағы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-2 тармақтағы "жеке" деген сөз алынып тасталсын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"Осы қаулы ресми жарияланғаннан кейін қолданысқа енгізілсін" деген 8 тармақпен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Көкшетау қаласының әділет басқармасында мемлекеттік тіркеуден өткен күннен бастап күшіне енеді және ресми түрде жариялау сәттен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