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6e8ce" w14:textId="646e8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Сабынды ауылының көше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ауданы Сабынды ауылдық округі әкімінің 2008 жылғы 9 маусымдағы N 26 шешімі. Ақмола облысы Қорғалжын ауданының әділет басқармасында 2008 жылғы 24 маусымда 
N 1-15-109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«Қазақстан Республикасының әкімшілік-аумақтық құрылысы туралы» Заңының 14 бап,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Сабынды ауылдық округінің әкімі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Сабынды ауылындағы Пушкин көшесі жергілікті тұрғындардың пікірін ескере отырып, Төлеген Жұмабаевтың аты беріліп, «Төлен Жұмабайұлы» көшесі деп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Сабынды ауылындағы Пушкин көшесіне Төлен Жұмабаевтың аты берілуіне байланысты көше көрсеткіштері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Қорғалжын ауданының Әділет басқармасында мемлекеттік тіркеуден өткен күні күшіне енеді және бірінші рет ресми жарияланғаннан кейін он күнтізбелік күннің өтуі бойынша әрекетке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Сабынды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әкімі:                           Р.Адилханов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