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363b" w14:textId="e1b3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 жылытатын үйде тұратын тұрмысы төмен отбасыларына (азматтарға) тұрғын үй көмегін көрсету тәртібі және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2008 жылғы 12 ақпандағы N 05-45 шешімі. Алматы облысының Әділет департаменті Кербұлақ ауданының Әділет басқармасында 2008 жылы 28 ақпанда N 2-13-66 тіркелді. Күші жойылды - Алматы облысы Кербұлақ аудандық мәслихатының 2010 жылғы 25 сәуірдегі N 28-214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25.04.2010 N 28-214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Өздері жылытатын үйде тұратын тұрмысы төмен отбасыларына (азаматтарға) тұрғын үй көмегін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қадағалау аудандық мәслихатының тұрақты комиссиясының төрайымы К. Меренбаеваға және аудандық жұмыспен қамту және әлеуметтік бағдарламалар бөлімінің бастығы А. Диханбаеваға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Дәулет Мұратбекұлы Нүспеков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Есенбай Әбдірахманұлы Сұраншынов</w:t>
      </w:r>
    </w:p>
    <w:bookmarkStart w:name="z5" w:id="1"/>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2008 жылғы 12 ақпандағы N 05-45</w:t>
      </w:r>
      <w:r>
        <w:br/>
      </w:r>
      <w:r>
        <w:rPr>
          <w:rFonts w:ascii="Times New Roman"/>
          <w:b w:val="false"/>
          <w:i w:val="false"/>
          <w:color w:val="000000"/>
          <w:sz w:val="28"/>
        </w:rPr>
        <w:t>
"Өздері жылытатын үйде тұратын</w:t>
      </w:r>
      <w:r>
        <w:br/>
      </w:r>
      <w:r>
        <w:rPr>
          <w:rFonts w:ascii="Times New Roman"/>
          <w:b w:val="false"/>
          <w:i w:val="false"/>
          <w:color w:val="000000"/>
          <w:sz w:val="28"/>
        </w:rPr>
        <w:t>
тұрмысы төмен отбасыларына</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 тәртібі және мөлшері</w:t>
      </w:r>
      <w:r>
        <w:br/>
      </w:r>
      <w:r>
        <w:rPr>
          <w:rFonts w:ascii="Times New Roman"/>
          <w:b w:val="false"/>
          <w:i w:val="false"/>
          <w:color w:val="000000"/>
          <w:sz w:val="28"/>
        </w:rPr>
        <w:t>
туралы"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Өздері жылытатын үйде тұратын тұрмысы төмен отбасыларына</w:t>
      </w:r>
      <w:r>
        <w:br/>
      </w:r>
      <w:r>
        <w:rPr>
          <w:rFonts w:ascii="Times New Roman"/>
          <w:b/>
          <w:i w:val="false"/>
          <w:color w:val="000000"/>
        </w:rPr>
        <w:t>
(азаматтарға) тұрғын үй көмегін көрсету тәртібі және мөлшері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Тұрғын үй көмегі халықты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сол жерде тұрақты тұратын және тұрғын үйдің иесі (жалдаушысы) болып табылатын тұрмысы төмен отбасыларына жергілікті бюджетінің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 тұрмыстық - 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w:t>
      </w:r>
      <w:r>
        <w:rPr>
          <w:rFonts w:ascii="Times New Roman"/>
          <w:b w:val="false"/>
          <w:i w:val="false"/>
          <w:color w:val="000000"/>
          <w:sz w:val="28"/>
        </w:rPr>
        <w:t>
      4. Жеке меншігінде біреуден артық тұрғын үйі (үйі, пәтері) бар немесе тұрғын үйін жалға беруші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5. Тұрғын үй көмегін алу құқығы алушы өтінішін қажетті құжаттармен тапсырған айдан басталады және сол тоқсанға төленеді.</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және төлеу жөніндегі уәкілетті орган өтініш берушінің таңдауы бойынша жәрдемақыларды төлеу жөніндегі уәкілетті ұйымдармен жасалған Агенттік келісім негізінде жүзеге асырады.</w:t>
      </w:r>
    </w:p>
    <w:bookmarkEnd w:id="4"/>
    <w:bookmarkStart w:name="z14" w:id="5"/>
    <w:p>
      <w:pPr>
        <w:spacing w:after="0"/>
        <w:ind w:left="0"/>
        <w:jc w:val="left"/>
      </w:pPr>
      <w:r>
        <w:rPr>
          <w:rFonts w:ascii="Times New Roman"/>
          <w:b/>
          <w:i w:val="false"/>
          <w:color w:val="000000"/>
        </w:rPr>
        <w:t xml:space="preserve"> 
2. Тұрғын үй көмегін тағайындау және төлеу тәртібі</w:t>
      </w:r>
    </w:p>
    <w:bookmarkEnd w:id="5"/>
    <w:bookmarkStart w:name="z15" w:id="6"/>
    <w:p>
      <w:pPr>
        <w:spacing w:after="0"/>
        <w:ind w:left="0"/>
        <w:jc w:val="both"/>
      </w:pPr>
      <w:r>
        <w:rPr>
          <w:rFonts w:ascii="Times New Roman"/>
          <w:b w:val="false"/>
          <w:i w:val="false"/>
          <w:color w:val="000000"/>
          <w:sz w:val="28"/>
        </w:rPr>
        <w:t>
      7. Жұмысқа жарамды бірақ жұмыс істемейтін, оқымайтын, әскер қатарында қызмет етпейтін және "Аудандық, қалалық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соның ішіне 55 жасқа толғандар, 1-ші, 2-ші топтағы мүгедектерді, 16 жасқа дейінгі мүгедек балаларды күтетіндер, басқаның күтімін керек ететін 80 жастан асқан тұлғаларға күтім жасайтындар және 3 жасқа дейінгі баланы тәрбиелеумен айналысатындар,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бағып-күтумен айналысатын азаматтар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8.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9. Тұрғын үй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10. Тұрғын үй жәрдемақыларын алуға үміткер немесе алушы отбасылары оны рәсімдеу үшін өтінішімен қоса уәкілетті органға немесе ауылдық, селолық округтің әкіміне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жылжымайтын мүлікті бағалау және тіркеу басқармасынан жеке меншігінде бір үйден басқа үйі жоқ екені туралы анықтама, жылына бір рет немесе қандай да болса өзгерістер болғанда;</w:t>
      </w:r>
      <w:r>
        <w:br/>
      </w:r>
      <w:r>
        <w:rPr>
          <w:rFonts w:ascii="Times New Roman"/>
          <w:b w:val="false"/>
          <w:i w:val="false"/>
          <w:color w:val="000000"/>
          <w:sz w:val="28"/>
        </w:rPr>
        <w:t>
</w:t>
      </w:r>
      <w:r>
        <w:rPr>
          <w:rFonts w:ascii="Times New Roman"/>
          <w:b w:val="false"/>
          <w:i w:val="false"/>
          <w:color w:val="000000"/>
          <w:sz w:val="28"/>
        </w:rPr>
        <w:t>
      3) тұрғын үй құқығын куәландыратын құжат (жылына бір рет) немесе жал шарты (жалдау);</w:t>
      </w:r>
      <w:r>
        <w:br/>
      </w:r>
      <w:r>
        <w:rPr>
          <w:rFonts w:ascii="Times New Roman"/>
          <w:b w:val="false"/>
          <w:i w:val="false"/>
          <w:color w:val="000000"/>
          <w:sz w:val="28"/>
        </w:rPr>
        <w:t>
</w:t>
      </w:r>
      <w:r>
        <w:rPr>
          <w:rFonts w:ascii="Times New Roman"/>
          <w:b w:val="false"/>
          <w:i w:val="false"/>
          <w:color w:val="000000"/>
          <w:sz w:val="28"/>
        </w:rPr>
        <w:t>
      4) азаматтарды тіркеу кітабы (жылына бір рет немесе қандай да болса өзгерістер болғанда);</w:t>
      </w:r>
      <w:r>
        <w:br/>
      </w:r>
      <w:r>
        <w:rPr>
          <w:rFonts w:ascii="Times New Roman"/>
          <w:b w:val="false"/>
          <w:i w:val="false"/>
          <w:color w:val="000000"/>
          <w:sz w:val="28"/>
        </w:rPr>
        <w:t>
</w:t>
      </w:r>
      <w:r>
        <w:rPr>
          <w:rFonts w:ascii="Times New Roman"/>
          <w:b w:val="false"/>
          <w:i w:val="false"/>
          <w:color w:val="000000"/>
          <w:sz w:val="28"/>
        </w:rPr>
        <w:t>
      5) отбасының барлық мүшелерінің кірісі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6) коммуналдық қызметке ақы төлеу туралы түбіртек (өткен айға, тоқсан сайын);</w:t>
      </w:r>
      <w:r>
        <w:br/>
      </w:r>
      <w:r>
        <w:rPr>
          <w:rFonts w:ascii="Times New Roman"/>
          <w:b w:val="false"/>
          <w:i w:val="false"/>
          <w:color w:val="000000"/>
          <w:sz w:val="28"/>
        </w:rPr>
        <w:t>
</w:t>
      </w:r>
      <w:r>
        <w:rPr>
          <w:rFonts w:ascii="Times New Roman"/>
          <w:b w:val="false"/>
          <w:i w:val="false"/>
          <w:color w:val="000000"/>
          <w:sz w:val="28"/>
        </w:rPr>
        <w:t>
      7) жеке меншік шаруашылықтары бар екендігі жайлы мәліметтер (жылына бір рет немесе езгерістер болғанда).</w:t>
      </w:r>
      <w:r>
        <w:br/>
      </w:r>
      <w:r>
        <w:rPr>
          <w:rFonts w:ascii="Times New Roman"/>
          <w:b w:val="false"/>
          <w:i w:val="false"/>
          <w:color w:val="000000"/>
          <w:sz w:val="28"/>
        </w:rPr>
        <w:t>
</w:t>
      </w:r>
      <w:r>
        <w:rPr>
          <w:rFonts w:ascii="Times New Roman"/>
          <w:b w:val="false"/>
          <w:i w:val="false"/>
          <w:color w:val="000000"/>
          <w:sz w:val="28"/>
        </w:rPr>
        <w:t>
      11. Отбасының жиынтық табысын есептеу кезінде Қазақстан Республикасында және одан тыс жерлерде есептік кезеңде алынған табыстың мынадай түрлері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әлеуметтік төлемдер түрінде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дейінгі балаларға арналған ай сайынғы мемлекеттік жәрдемақы;</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түріндегі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 бақша өсіруді қамтитын үй жанындағы шаруашылықтың кірісі тоқсанына - қалалық жерде тұратындарға бес айлық есептік көрсеткіш, ауылдық жерлерде тұратындарға - алты айлық есептік көрсеткіш ретінде алынады;</w:t>
      </w:r>
      <w:r>
        <w:br/>
      </w:r>
      <w:r>
        <w:rPr>
          <w:rFonts w:ascii="Times New Roman"/>
          <w:b w:val="false"/>
          <w:i w:val="false"/>
          <w:color w:val="000000"/>
          <w:sz w:val="28"/>
        </w:rPr>
        <w:t>
</w:t>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12.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
      2) тұрғын үй көмегі;</w:t>
      </w:r>
      <w:r>
        <w:br/>
      </w:r>
      <w:r>
        <w:rPr>
          <w:rFonts w:ascii="Times New Roman"/>
          <w:b w:val="false"/>
          <w:i w:val="false"/>
          <w:color w:val="000000"/>
          <w:sz w:val="28"/>
        </w:rPr>
        <w:t>
</w:t>
      </w:r>
      <w:r>
        <w:rPr>
          <w:rFonts w:ascii="Times New Roman"/>
          <w:b w:val="false"/>
          <w:i w:val="false"/>
          <w:color w:val="000000"/>
          <w:sz w:val="28"/>
        </w:rPr>
        <w:t>
      3) жерлеуге арналған бір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берілетін бір жолғы мемлекеттік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түрдегі (кұнды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ісін ашуға және (немесе) жеке косалқы шаруашылықты дамытуға арналған материалдық көмек.</w:t>
      </w:r>
      <w:r>
        <w:br/>
      </w:r>
      <w:r>
        <w:rPr>
          <w:rFonts w:ascii="Times New Roman"/>
          <w:b w:val="false"/>
          <w:i w:val="false"/>
          <w:color w:val="000000"/>
          <w:sz w:val="28"/>
        </w:rPr>
        <w:t>
      Егер жеке ісін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есептеледі;</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w:t>
      </w:r>
      <w:r>
        <w:rPr>
          <w:rFonts w:ascii="Times New Roman"/>
          <w:b w:val="false"/>
          <w:i w:val="false"/>
          <w:color w:val="000000"/>
          <w:sz w:val="28"/>
        </w:rPr>
        <w:t>
      13. Тұрғын үй көмегін тағайындау және төлеу жөніндегі уәкілетті орган немесе кенттің, ауылдың (селоның), ауылдық (селолық) округтің әкімі құжаттарды қабылдап алғаннан кейін, қажеттілігіне қарай учаскелік комиссияларға тұрғын үй көмегін алуға үміткер отбасының материалдық жағдайына тексеру жүргізуді жазбаша тапсырады;</w:t>
      </w:r>
      <w:r>
        <w:br/>
      </w:r>
      <w:r>
        <w:rPr>
          <w:rFonts w:ascii="Times New Roman"/>
          <w:b w:val="false"/>
          <w:i w:val="false"/>
          <w:color w:val="000000"/>
          <w:sz w:val="28"/>
        </w:rPr>
        <w:t>
</w:t>
      </w:r>
      <w:r>
        <w:rPr>
          <w:rFonts w:ascii="Times New Roman"/>
          <w:b w:val="false"/>
          <w:i w:val="false"/>
          <w:color w:val="000000"/>
          <w:sz w:val="28"/>
        </w:rPr>
        <w:t>
      14. Учаскелік комиссия жүргізілген тексеру нәтижелері бойынша отбасының материалдық жағдайы туралы акт жасайды және отбасының мұқтаждығы туралы қорытындыны тұрғын үй көмегін тағайындау және төлеу жөніндегі уәкілетті органға немесе кенттің, ауылдың (селоның), ауылдық (селолық) округтің әкіміне ұсынады.</w:t>
      </w:r>
      <w:r>
        <w:br/>
      </w:r>
      <w:r>
        <w:rPr>
          <w:rFonts w:ascii="Times New Roman"/>
          <w:b w:val="false"/>
          <w:i w:val="false"/>
          <w:color w:val="000000"/>
          <w:sz w:val="28"/>
        </w:rPr>
        <w:t>
</w:t>
      </w:r>
      <w:r>
        <w:rPr>
          <w:rFonts w:ascii="Times New Roman"/>
          <w:b w:val="false"/>
          <w:i w:val="false"/>
          <w:color w:val="000000"/>
          <w:sz w:val="28"/>
        </w:rPr>
        <w:t>
      15. Кенттің, ауылдың (селоның), ауылдық (селолық) округтің әкімі өтініш берушілердің құжаттарын өтініш берушіден құжаттар қабылданған күннен бастап жиырма күннен кешіктірмей тұрғын үй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16. Тапсырылған құжаттардың қорытындысы бойынша уәкілетті орган отбасына түбіртек-ескерту береді, оған тұрғын үй көмегінің есептелуі енгізіледі және қайта аттестаттаудан өтетін күні белгіленеді. Түбіртек-ескертуге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17.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18.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19.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p>
    <w:bookmarkEnd w:id="6"/>
    <w:bookmarkStart w:name="z48" w:id="7"/>
    <w:p>
      <w:pPr>
        <w:spacing w:after="0"/>
        <w:ind w:left="0"/>
        <w:jc w:val="left"/>
      </w:pPr>
      <w:r>
        <w:rPr>
          <w:rFonts w:ascii="Times New Roman"/>
          <w:b/>
          <w:i w:val="false"/>
          <w:color w:val="000000"/>
        </w:rPr>
        <w:t xml:space="preserve"> 
3. Тұрғын үй көмегін есептеудегі нормалар</w:t>
      </w:r>
    </w:p>
    <w:bookmarkEnd w:id="7"/>
    <w:bookmarkStart w:name="z49" w:id="8"/>
    <w:p>
      <w:pPr>
        <w:spacing w:after="0"/>
        <w:ind w:left="0"/>
        <w:jc w:val="both"/>
      </w:pPr>
      <w:r>
        <w:rPr>
          <w:rFonts w:ascii="Times New Roman"/>
          <w:b w:val="false"/>
          <w:i w:val="false"/>
          <w:color w:val="000000"/>
          <w:sz w:val="28"/>
        </w:rPr>
        <w:t>
      21.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1 кішкене баллон;</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от жағу маусымындағы 3 тонна көмір, түбіртексіз есептелінсін.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