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8904" w14:textId="3348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бойынша тұрмысы төмен отбасыларына (азаматтарға) тұрғын үйді ұстау көмегін көрсету мөлшері мен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2008 жылғы 5 наурыздағы N 8-42 шешімі. Алматы облысының Әділет департаменті Талғар ауданының Әділет басқармасында 2008 жылы 31 наурызда N 2-18-61 тіркелді. Күші жойылды - Алматы облысы Талғар аудандық мәслихатының 2009 жылғы 27 наурыздағы N 19-104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2009.03.27 N 19-104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10 шілдедегі "Тұрғын үй қатынастары туралы" N 227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Талғар ауданы бойынша тұрмысы төмен отбасыларына (азаматтарға) тұрғын үйді ұстау көмегін көрсету мөлшері мен тәртібі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 аудандық әділет басқармасынан мемлекеттік тіркеуден өткен күннен бастап күшіне енсін.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Мақатов Амангелді Айдосұлы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Ыдралиева Рая Мұсақызы</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br/>
      </w:r>
      <w:r>
        <w:rPr>
          <w:rFonts w:ascii="Times New Roman"/>
          <w:b w:val="false"/>
          <w:i w:val="false"/>
          <w:color w:val="000000"/>
          <w:sz w:val="28"/>
        </w:rPr>
        <w:t>
</w:t>
      </w: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Тазабеков Чапай Кәкімұлы</w:t>
      </w:r>
    </w:p>
    <w:p>
      <w:pPr>
        <w:spacing w:after="0"/>
        <w:ind w:left="0"/>
        <w:jc w:val="both"/>
      </w:pPr>
      <w:r>
        <w:rPr>
          <w:rFonts w:ascii="Times New Roman"/>
          <w:b w:val="false"/>
          <w:i w:val="false"/>
          <w:color w:val="000000"/>
          <w:sz w:val="28"/>
        </w:rPr>
        <w:t>      05 наурыз 2008 жыл.</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05 наурыздағы</w:t>
      </w:r>
      <w:r>
        <w:br/>
      </w:r>
      <w:r>
        <w:rPr>
          <w:rFonts w:ascii="Times New Roman"/>
          <w:b w:val="false"/>
          <w:i w:val="false"/>
          <w:color w:val="000000"/>
          <w:sz w:val="28"/>
        </w:rPr>
        <w:t>
N 8-42 шешіміне</w:t>
      </w:r>
      <w:r>
        <w:br/>
      </w:r>
      <w:r>
        <w:rPr>
          <w:rFonts w:ascii="Times New Roman"/>
          <w:b w:val="false"/>
          <w:i w:val="false"/>
          <w:color w:val="000000"/>
          <w:sz w:val="28"/>
        </w:rPr>
        <w:t>
1 қосымша</w:t>
      </w:r>
    </w:p>
    <w:bookmarkEnd w:id="1"/>
    <w:bookmarkStart w:name="z5" w:id="2"/>
    <w:p>
      <w:pPr>
        <w:spacing w:after="0"/>
        <w:ind w:left="0"/>
        <w:jc w:val="left"/>
      </w:pPr>
      <w:r>
        <w:rPr>
          <w:rFonts w:ascii="Times New Roman"/>
          <w:b/>
          <w:i w:val="false"/>
          <w:color w:val="000000"/>
        </w:rPr>
        <w:t xml:space="preserve"> 
Талғар ауданы бойынша тұрмысы төмен отбасыларына (азаматтарға) тұрғын үйді ұстау көмегін көрсету мөлшері мен тәртібі</w:t>
      </w:r>
    </w:p>
    <w:bookmarkEnd w:id="2"/>
    <w:bookmarkStart w:name="z6" w:id="3"/>
    <w:p>
      <w:pPr>
        <w:spacing w:after="0"/>
        <w:ind w:left="0"/>
        <w:jc w:val="both"/>
      </w:pPr>
      <w:r>
        <w:rPr>
          <w:rFonts w:ascii="Times New Roman"/>
          <w:b w:val="false"/>
          <w:i w:val="false"/>
          <w:color w:val="000000"/>
          <w:sz w:val="28"/>
        </w:rPr>
        <w:t>
      1.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соның ішіне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2.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3. Тұрғын үйді ұстау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4. Тұрғын үйді ұстау көмегін алушыларды қайта тіркеу, әр үш ай сайын жиынтық табысы туралы анықтамаларды және тұрғын үй коммуналдық қызметтер (электр жүйесі, газ, су, көмір).Қоқысты шығару және жылу беру (бар қажетпен жабдықталған пәтерлерге) үшін төленген түбіртектерді тапсырғаннан кейін жүргізіледі.</w:t>
      </w:r>
      <w:r>
        <w:br/>
      </w:r>
      <w:r>
        <w:rPr>
          <w:rFonts w:ascii="Times New Roman"/>
          <w:b w:val="false"/>
          <w:i w:val="false"/>
          <w:color w:val="000000"/>
          <w:sz w:val="28"/>
        </w:rPr>
        <w:t>
</w:t>
      </w:r>
      <w:r>
        <w:rPr>
          <w:rFonts w:ascii="Times New Roman"/>
          <w:b w:val="false"/>
          <w:i w:val="false"/>
          <w:color w:val="000000"/>
          <w:sz w:val="28"/>
        </w:rPr>
        <w:t>
      5. Тұрғын үйді ұстау көмегін алуға үміткер немесе алушы отбасылары оны рәсімдеу үшін өтінішімен қоса уәкілетті органға немесе селолық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қозғалмайтын мүлікті бағалау және тіркеу басқармасынан жеке меншігінде бір үйден басқа үйі жоқ екені туралы анықтама, жылына бір рет немесе қандай да болса өзгерістер болғанда (тұрғын үй алушысынан 16 жастан асқан балаларына бір үйден басқа үйі жоқ туралы қолхат алынады);</w:t>
      </w:r>
      <w:r>
        <w:br/>
      </w:r>
      <w:r>
        <w:rPr>
          <w:rFonts w:ascii="Times New Roman"/>
          <w:b w:val="false"/>
          <w:i w:val="false"/>
          <w:color w:val="000000"/>
          <w:sz w:val="28"/>
        </w:rPr>
        <w:t>
</w:t>
      </w:r>
      <w:r>
        <w:rPr>
          <w:rFonts w:ascii="Times New Roman"/>
          <w:b w:val="false"/>
          <w:i w:val="false"/>
          <w:color w:val="000000"/>
          <w:sz w:val="28"/>
        </w:rPr>
        <w:t>
      3) тұрғын үй құқығын куәландыратын құжат (жылына бір рет) немесе жал шарты (жалдау);</w:t>
      </w:r>
      <w:r>
        <w:br/>
      </w:r>
      <w:r>
        <w:rPr>
          <w:rFonts w:ascii="Times New Roman"/>
          <w:b w:val="false"/>
          <w:i w:val="false"/>
          <w:color w:val="000000"/>
          <w:sz w:val="28"/>
        </w:rPr>
        <w:t>
</w:t>
      </w:r>
      <w:r>
        <w:rPr>
          <w:rFonts w:ascii="Times New Roman"/>
          <w:b w:val="false"/>
          <w:i w:val="false"/>
          <w:color w:val="000000"/>
          <w:sz w:val="28"/>
        </w:rPr>
        <w:t>
      4) азаматтарды тіркеу кітабы (жылына бір рет немесе қандай да болса өзгерістер болғанда) немесе азаматарды тіркеу кітабы болмаған жағдайда ауыл селолық округінен анықтама тоқсан сайын алынады;</w:t>
      </w:r>
      <w:r>
        <w:br/>
      </w:r>
      <w:r>
        <w:rPr>
          <w:rFonts w:ascii="Times New Roman"/>
          <w:b w:val="false"/>
          <w:i w:val="false"/>
          <w:color w:val="000000"/>
          <w:sz w:val="28"/>
        </w:rPr>
        <w:t>
</w:t>
      </w:r>
      <w:r>
        <w:rPr>
          <w:rFonts w:ascii="Times New Roman"/>
          <w:b w:val="false"/>
          <w:i w:val="false"/>
          <w:color w:val="000000"/>
          <w:sz w:val="28"/>
        </w:rPr>
        <w:t>
      5)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6) коммуналдық қызметке ақы төлеу туралы түбіртек (өткен тоқсанның соңғы айы);</w:t>
      </w:r>
      <w:r>
        <w:br/>
      </w:r>
      <w:r>
        <w:rPr>
          <w:rFonts w:ascii="Times New Roman"/>
          <w:b w:val="false"/>
          <w:i w:val="false"/>
          <w:color w:val="000000"/>
          <w:sz w:val="28"/>
        </w:rPr>
        <w:t>
</w:t>
      </w:r>
      <w:r>
        <w:rPr>
          <w:rFonts w:ascii="Times New Roman"/>
          <w:b w:val="false"/>
          <w:i w:val="false"/>
          <w:color w:val="000000"/>
          <w:sz w:val="28"/>
        </w:rPr>
        <w:t>
      7)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6.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w:t>
      </w:r>
      <w:r>
        <w:rPr>
          <w:rFonts w:ascii="Times New Roman"/>
          <w:b w:val="false"/>
          <w:i w:val="false"/>
          <w:color w:val="000000"/>
          <w:sz w:val="28"/>
        </w:rPr>
        <w:t>
      5) жеке қосалқы шаруашылықтан – мал мен құс ұстауды, бағбандықты, бақша өсіруді қамтитын үй жанындағы шаруашылықтың кірісі тоқсанына – қалалық жерде тұратындарға – бес айлық есептік көрсеткіш, ауылдық жерлерде тұратындарға -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6) өзге де табыс өз қолымен жазған өтініш бойынша отбасының жиынтық табысында мыналар есепке алынбайды:</w:t>
      </w:r>
      <w:r>
        <w:br/>
      </w: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тұрғын үй көмегі;</w:t>
      </w:r>
      <w:r>
        <w:br/>
      </w:r>
      <w:r>
        <w:rPr>
          <w:rFonts w:ascii="Times New Roman"/>
          <w:b w:val="false"/>
          <w:i w:val="false"/>
          <w:color w:val="000000"/>
          <w:sz w:val="28"/>
        </w:rPr>
        <w:t>
      жерлеуге арналған бір жолғы жәрдемақы;</w:t>
      </w:r>
      <w:r>
        <w:br/>
      </w:r>
      <w:r>
        <w:rPr>
          <w:rFonts w:ascii="Times New Roman"/>
          <w:b w:val="false"/>
          <w:i w:val="false"/>
          <w:color w:val="000000"/>
          <w:sz w:val="28"/>
        </w:rPr>
        <w:t>
      бала тууына байланысты берілетін бір жолғы мемлекеттік жәрдемақы;</w:t>
      </w:r>
      <w:r>
        <w:br/>
      </w:r>
      <w:r>
        <w:rPr>
          <w:rFonts w:ascii="Times New Roman"/>
          <w:b w:val="false"/>
          <w:i w:val="false"/>
          <w:color w:val="000000"/>
          <w:sz w:val="28"/>
        </w:rPr>
        <w:t>
      ақшалай және заттай түрдегі (құндық бағадағы) қайырымдылық көмек;</w:t>
      </w:r>
      <w:r>
        <w:br/>
      </w:r>
      <w:r>
        <w:rPr>
          <w:rFonts w:ascii="Times New Roman"/>
          <w:b w:val="false"/>
          <w:i w:val="false"/>
          <w:color w:val="000000"/>
          <w:sz w:val="28"/>
        </w:rPr>
        <w:t>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ісін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r>
        <w:rPr>
          <w:rFonts w:ascii="Times New Roman"/>
          <w:b w:val="false"/>
          <w:i w:val="false"/>
          <w:color w:val="000000"/>
          <w:sz w:val="28"/>
        </w:rPr>
        <w:t>
      7. Отбасы құрамына қолданыста жүрген заңға сәйкес тұрғылықты жері бойынша әділет басқармасы органдарында тіркелген адамдар кіреді. Жиынтық табыс отбасының барлық мүшелерінің және осы мекен-жайда тіркелген басқа адамдардың өткен тоқсандағы кірісін қосу арқылы есептелінеді.</w:t>
      </w:r>
      <w:r>
        <w:br/>
      </w:r>
      <w:r>
        <w:rPr>
          <w:rFonts w:ascii="Times New Roman"/>
          <w:b w:val="false"/>
          <w:i w:val="false"/>
          <w:color w:val="000000"/>
          <w:sz w:val="28"/>
        </w:rPr>
        <w:t>
</w:t>
      </w:r>
      <w:r>
        <w:rPr>
          <w:rFonts w:ascii="Times New Roman"/>
          <w:b w:val="false"/>
          <w:i w:val="false"/>
          <w:color w:val="000000"/>
          <w:sz w:val="28"/>
        </w:rPr>
        <w:t>
      8. Бір тоқсанда бір жолғы табысы болса, жиынтық табысты есептегенде барлық табысты ай санына бөліп, шыққан табыс мөлшері үш айға көбейтіледі. Егер отбасының бір мүшесі тоқсанда толық жұмыс істемесе, онда отбасының жиынтық табысын анықтауда оның табысы осы тоқсанда жұмыс істеген уақытына есептелінеді.</w:t>
      </w:r>
      <w:r>
        <w:br/>
      </w:r>
      <w:r>
        <w:rPr>
          <w:rFonts w:ascii="Times New Roman"/>
          <w:b w:val="false"/>
          <w:i w:val="false"/>
          <w:color w:val="000000"/>
          <w:sz w:val="28"/>
        </w:rPr>
        <w:t>
</w:t>
      </w:r>
      <w:r>
        <w:rPr>
          <w:rFonts w:ascii="Times New Roman"/>
          <w:b w:val="false"/>
          <w:i w:val="false"/>
          <w:color w:val="000000"/>
          <w:sz w:val="28"/>
        </w:rPr>
        <w:t>
      9. Тұрғын үйді ұстау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Қала, селолық округтер:</w:t>
      </w:r>
      <w:r>
        <w:br/>
      </w:r>
      <w:r>
        <w:rPr>
          <w:rFonts w:ascii="Times New Roman"/>
          <w:b w:val="false"/>
          <w:i w:val="false"/>
          <w:color w:val="000000"/>
          <w:sz w:val="28"/>
        </w:rPr>
        <w:t>
      жалғыз тұратын азаматтар үшін – 30 шаршы;</w:t>
      </w:r>
      <w:r>
        <w:br/>
      </w:r>
      <w:r>
        <w:rPr>
          <w:rFonts w:ascii="Times New Roman"/>
          <w:b w:val="false"/>
          <w:i w:val="false"/>
          <w:color w:val="000000"/>
          <w:sz w:val="28"/>
        </w:rPr>
        <w:t>
      отбасында 2 адамы барлар үшін – 42 шаршы метр;</w:t>
      </w:r>
      <w:r>
        <w:br/>
      </w:r>
      <w:r>
        <w:rPr>
          <w:rFonts w:ascii="Times New Roman"/>
          <w:b w:val="false"/>
          <w:i w:val="false"/>
          <w:color w:val="000000"/>
          <w:sz w:val="28"/>
        </w:rPr>
        <w:t>
      отбасы 3 және одан көп адамнан тұратындар үшін - әрқайсысына 18 шаршы метр, бірақ үйдің (пәтердің) жалпы ауданынан аспауы керек;</w:t>
      </w:r>
      <w:r>
        <w:br/>
      </w:r>
      <w:r>
        <w:rPr>
          <w:rFonts w:ascii="Times New Roman"/>
          <w:b w:val="false"/>
          <w:i w:val="false"/>
          <w:color w:val="000000"/>
          <w:sz w:val="28"/>
        </w:rPr>
        <w:t>
</w:t>
      </w:r>
      <w:r>
        <w:rPr>
          <w:rFonts w:ascii="Times New Roman"/>
          <w:b w:val="false"/>
          <w:i w:val="false"/>
          <w:color w:val="000000"/>
          <w:sz w:val="28"/>
        </w:rPr>
        <w:t>
      2)газ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3) электр энергиясын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4)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5) от жағу маусымына 3 тонна көмір.</w:t>
      </w:r>
      <w:r>
        <w:br/>
      </w:r>
      <w:r>
        <w:rPr>
          <w:rFonts w:ascii="Times New Roman"/>
          <w:b w:val="false"/>
          <w:i w:val="false"/>
          <w:color w:val="000000"/>
          <w:sz w:val="28"/>
        </w:rPr>
        <w:t>
</w:t>
      </w:r>
      <w:r>
        <w:rPr>
          <w:rFonts w:ascii="Times New Roman"/>
          <w:b w:val="false"/>
          <w:i w:val="false"/>
          <w:color w:val="000000"/>
          <w:sz w:val="28"/>
        </w:rPr>
        <w:t>
      10. Қала, селолық округтер бойынша көмірдің бағасын есептеу үшін, аумақтың тұрғындарын көмірмен қамтамасыз етуді қала, селолық әкімдіктер белгілейді.</w:t>
      </w:r>
      <w:r>
        <w:br/>
      </w:r>
      <w:r>
        <w:rPr>
          <w:rFonts w:ascii="Times New Roman"/>
          <w:b w:val="false"/>
          <w:i w:val="false"/>
          <w:color w:val="000000"/>
          <w:sz w:val="28"/>
        </w:rPr>
        <w:t>
</w:t>
      </w:r>
      <w:r>
        <w:rPr>
          <w:rFonts w:ascii="Times New Roman"/>
          <w:b w:val="false"/>
          <w:i w:val="false"/>
          <w:color w:val="000000"/>
          <w:sz w:val="28"/>
        </w:rPr>
        <w:t>
      11. Тұрғын үйге барлық әлеуметтік нормадағы көмір шығыны көмір алу маусымдық болғандығына байланысты от жағу маусымында үш айға бір жолғы тұрғын үйді ұстау көмегін есептеу ескеріледі.</w:t>
      </w:r>
      <w:r>
        <w:br/>
      </w:r>
      <w:r>
        <w:rPr>
          <w:rFonts w:ascii="Times New Roman"/>
          <w:b w:val="false"/>
          <w:i w:val="false"/>
          <w:color w:val="000000"/>
          <w:sz w:val="28"/>
        </w:rPr>
        <w:t>
</w:t>
      </w:r>
      <w:r>
        <w:rPr>
          <w:rFonts w:ascii="Times New Roman"/>
          <w:b w:val="false"/>
          <w:i w:val="false"/>
          <w:color w:val="000000"/>
          <w:sz w:val="28"/>
        </w:rPr>
        <w:t>
      12. Тұрмысы төмен отбасыларына тұрғын үйді ұстау көмегін тағайындағанда құжат тапсырған отбасының өткен тоқсандағы орташа кірісі есептелінеді.</w:t>
      </w:r>
      <w:r>
        <w:br/>
      </w:r>
      <w:r>
        <w:rPr>
          <w:rFonts w:ascii="Times New Roman"/>
          <w:b w:val="false"/>
          <w:i w:val="false"/>
          <w:color w:val="000000"/>
          <w:sz w:val="28"/>
        </w:rPr>
        <w:t>
</w:t>
      </w:r>
      <w:r>
        <w:rPr>
          <w:rFonts w:ascii="Times New Roman"/>
          <w:b w:val="false"/>
          <w:i w:val="false"/>
          <w:color w:val="000000"/>
          <w:sz w:val="28"/>
        </w:rPr>
        <w:t>
      13. Тұрғын үйді ұстау көмегін тағайындау және төлеу жөніндегі уәкілетті орган немесе селолық округтің әкімі құжаттарды қабылдап алғаннан кейін, қажеттілігіне қарай учаскелік комиссияларға тұрғын үй көмегін алуға үміткер отбасының материалдық жағдайына тексеру жүргізуді жазбаша тапсырады.</w:t>
      </w:r>
      <w:r>
        <w:br/>
      </w:r>
      <w:r>
        <w:rPr>
          <w:rFonts w:ascii="Times New Roman"/>
          <w:b w:val="false"/>
          <w:i w:val="false"/>
          <w:color w:val="000000"/>
          <w:sz w:val="28"/>
        </w:rPr>
        <w:t>
</w:t>
      </w:r>
      <w:r>
        <w:rPr>
          <w:rFonts w:ascii="Times New Roman"/>
          <w:b w:val="false"/>
          <w:i w:val="false"/>
          <w:color w:val="000000"/>
          <w:sz w:val="28"/>
        </w:rPr>
        <w:t>
      14.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тұрғын үй көмегін тағайындау және төлеу жөніндегі уәкілетті органға немесе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15. Ауылдық округтің әкімі өтініш берушілердің құжаттарын өтініш берушіден құжаттар қабылданған күннен бастап жиырма күннен кешіктірмей тұрғын үйді ұстау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16. Тапсырылған құжаттардың қорытындысы бойынша уәкілетті орган отбасына түбіртек-ескерту береді, оған тұрғын үй көмегінің есептелуі енгізіледі және қайта аттестаттаудан өтетін күні белгіленеді.</w:t>
      </w:r>
      <w:r>
        <w:br/>
      </w:r>
      <w:r>
        <w:rPr>
          <w:rFonts w:ascii="Times New Roman"/>
          <w:b w:val="false"/>
          <w:i w:val="false"/>
          <w:color w:val="000000"/>
          <w:sz w:val="28"/>
        </w:rPr>
        <w:t>
      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17. Уәкілетті органның шешімі тұрғын үйді ұстау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18. Тұрғын үйді ұстау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19. Берілген ақпараттың дұрыстығы туралы күмән пайда болған жағдайда, тұрғын үйді ұстау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көмегі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 қайтарылады.</w:t>
      </w:r>
    </w:p>
    <w:bookmarkEnd w:id="3"/>
    <w:p>
      <w:pPr>
        <w:spacing w:after="0"/>
        <w:ind w:left="0"/>
        <w:jc w:val="both"/>
      </w:pPr>
      <w:r>
        <w:rPr>
          <w:rFonts w:ascii="Times New Roman"/>
          <w:b w:val="false"/>
          <w:i/>
          <w:color w:val="000000"/>
          <w:sz w:val="28"/>
        </w:rPr>
        <w:t>      Талғар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Ч. Тазабеков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