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03f0" w14:textId="f130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29 мамырдағы N 197 қаулысы. Жамбыл облыстық Әділет департаментінде 2008 жылғы 09 маусымда 1705 нөмірімен тіркелді. Күші жойылды - Жамбыл облысы әкімдігінің 2010 жылғы 25 ақпандағы № 62 Қаулысымен</w:t>
      </w:r>
    </w:p>
    <w:p>
      <w:pPr>
        <w:spacing w:after="0"/>
        <w:ind w:left="0"/>
        <w:jc w:val="both"/>
      </w:pPr>
      <w:r>
        <w:rPr>
          <w:rFonts w:ascii="Times New Roman"/>
          <w:b w:val="false"/>
          <w:i/>
          <w:color w:val="800000"/>
          <w:sz w:val="28"/>
        </w:rPr>
        <w:t>      Ескерту. Күші жойылды - Жамбыл облысы әкімдігінің 2010.02.25 №  62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Республикасының«2007 жылғы 27 қарашадағы "Әкімшілік рәсімдер туралы"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w:t>
      </w:r>
      <w:r>
        <w:rPr>
          <w:rFonts w:ascii="Times New Roman"/>
          <w:b w:val="false"/>
          <w:i w:val="false"/>
          <w:color w:val="000000"/>
          <w:sz w:val="28"/>
        </w:rPr>
        <w:t xml:space="preserve">сәйкес,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мемлекеттік қызмет көрсетулердің сапасын көтеру мақсатында Жамбыл облысы әкімияты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Мемлекеттік тұрғын үй қорынан тұрғын үйге мұқтаж азаматтарды есепке алу және кезекке қою бойынша мемлекеттік қызмет көрсетудің стандарты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бірінші орынбасары А. Г. Савченкоға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Облыс Әкімі                        Б. Жексембин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облысы әкімиятымен </w:t>
      </w:r>
      <w:r>
        <w:br/>
      </w:r>
      <w:r>
        <w:rPr>
          <w:rFonts w:ascii="Times New Roman"/>
          <w:b w:val="false"/>
          <w:i w:val="false"/>
          <w:color w:val="000000"/>
          <w:sz w:val="28"/>
        </w:rPr>
        <w:t xml:space="preserve">
2008 жылғы 29 мамырдағы </w:t>
      </w:r>
      <w:r>
        <w:br/>
      </w:r>
      <w:r>
        <w:rPr>
          <w:rFonts w:ascii="Times New Roman"/>
          <w:b w:val="false"/>
          <w:i w:val="false"/>
          <w:color w:val="000000"/>
          <w:sz w:val="28"/>
        </w:rPr>
        <w:t xml:space="preserve">
N 197 қаулысымен бекітілген </w:t>
      </w:r>
    </w:p>
    <w:p>
      <w:pPr>
        <w:spacing w:after="0"/>
        <w:ind w:left="0"/>
        <w:jc w:val="both"/>
      </w:pPr>
      <w:r>
        <w:rPr>
          <w:rFonts w:ascii="Times New Roman"/>
          <w:b/>
          <w:i w:val="false"/>
          <w:color w:val="000080"/>
          <w:sz w:val="28"/>
        </w:rPr>
        <w:t xml:space="preserve">Мемлекеттік қызмет көрсету стандарты </w:t>
      </w:r>
    </w:p>
    <w:p>
      <w:pPr>
        <w:spacing w:after="0"/>
        <w:ind w:left="0"/>
        <w:jc w:val="both"/>
      </w:pPr>
      <w:r>
        <w:rPr>
          <w:rFonts w:ascii="Times New Roman"/>
          <w:b/>
          <w:i w:val="false"/>
          <w:color w:val="000080"/>
          <w:sz w:val="28"/>
        </w:rPr>
        <w:t xml:space="preserve">Мемлекеттік тұрғын үй қорынан тұрғын үйге мұқтаж азаматтарды есепке алу және кезекке қою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мемлекеттік қызмет көрсету стандарты мемлекеттік тұрғын үй қорынан тұрғын үйге мұқтаж азаматтарды есепке алу және кезекке қою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қызметтің нысаны: ішінара автоматтандырылған.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2-тармаққа өзгерту енгізілді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1997 жылғы 16 сәуірдегі "Тұрғын үй қатынастары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67-75 бабтары </w:t>
      </w:r>
      <w:r>
        <w:rPr>
          <w:rFonts w:ascii="Times New Roman"/>
          <w:b w:val="false"/>
          <w:i w:val="false"/>
          <w:color w:val="000000"/>
          <w:sz w:val="28"/>
        </w:rPr>
        <w:t xml:space="preserve">және Қазақстан Республикасы 1999 жылғы 2 қыркүйектегі N 1292 Үкіметінің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тұрғын үй қорынан үй-жай беру, жалдау және пайдаланудың тәртібі"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Мемлекеттік қызметті аудандардың мен Тараз қаласы тұрғын үй-коммуналдық шаруашылық, жолаушылар көлігімен автомобиль жолдары бөлімдері (әрі қарай бөлімдер) көрсетеді. </w:t>
      </w:r>
      <w:r>
        <w:br/>
      </w:r>
      <w:r>
        <w:rPr>
          <w:rFonts w:ascii="Times New Roman"/>
          <w:b w:val="false"/>
          <w:i w:val="false"/>
          <w:color w:val="000000"/>
          <w:sz w:val="28"/>
        </w:rPr>
        <w:t xml:space="preserve">
      Мемлекеттік тұрғын үй қорынан тұрғын үйге мұқтаж азаматтарды есепке алу және кезекке қоюді жүзеге асыратын Тараз қаласы тұрғын үй-коммуналдық шаруашылық, жолаушылар көлігімен автомобиль жолдары бөлімінің жұмысшы орган болып "Тұрғын үй" мемлекеттік коммуналдық қазыналық кәсіпорны (әрі қарай "Тұрғын үй" МККК) табылады. </w:t>
      </w:r>
      <w:r>
        <w:br/>
      </w:r>
      <w:r>
        <w:rPr>
          <w:rFonts w:ascii="Times New Roman"/>
          <w:b w:val="false"/>
          <w:i w:val="false"/>
          <w:color w:val="000000"/>
          <w:sz w:val="28"/>
        </w:rPr>
        <w:t xml:space="preserve">
      Бөлімдердің және "Тұрғын үй" МККК арнайы мәліметтері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нәтижесі мемлекеттік тұрғын үй қорынан тұрғын үй беруге есепке қою және кезектілігі туралы немесе есепке және кезекке қоюдан бас тарту туралы жазбаша түрде хабарлама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Мемлекеттік қызмет келесі жеке тұлғаларға көрсетіледі: </w:t>
      </w:r>
      <w:r>
        <w:br/>
      </w:r>
      <w:r>
        <w:rPr>
          <w:rFonts w:ascii="Times New Roman"/>
          <w:b w:val="false"/>
          <w:i w:val="false"/>
          <w:color w:val="000000"/>
          <w:sz w:val="28"/>
        </w:rPr>
        <w:t xml:space="preserve">
      1) Тұрғын үй оған мұқтаж, елдi мекенде тұрақты тұратын (тұру мерзiмiне қарамастан) және халықтың әлеуметтiк жағынан қорғалатын табысы аз топтарына жататын Қазақстан Республикасы азаматтарына: </w:t>
      </w:r>
      <w:r>
        <w:br/>
      </w:r>
      <w:r>
        <w:rPr>
          <w:rFonts w:ascii="Times New Roman"/>
          <w:b w:val="false"/>
          <w:i w:val="false"/>
          <w:color w:val="000000"/>
          <w:sz w:val="28"/>
        </w:rPr>
        <w:t xml:space="preserve">
      1-1) Ұлы Отан соғысының мүгедектерi мен қатысушылары, сондай-ақ оларға теңестiрiлген адамдар; </w:t>
      </w:r>
      <w:r>
        <w:br/>
      </w:r>
      <w:r>
        <w:rPr>
          <w:rFonts w:ascii="Times New Roman"/>
          <w:b w:val="false"/>
          <w:i w:val="false"/>
          <w:color w:val="000000"/>
          <w:sz w:val="28"/>
        </w:rPr>
        <w:t xml:space="preserve">
      1-2) 1 және 2 топтағы мүгедектер (өздерi жасаған қылмыс салдарынан мүгедек болған адамдарды қоспағанда); </w:t>
      </w:r>
      <w:r>
        <w:br/>
      </w:r>
      <w:r>
        <w:rPr>
          <w:rFonts w:ascii="Times New Roman"/>
          <w:b w:val="false"/>
          <w:i w:val="false"/>
          <w:color w:val="000000"/>
          <w:sz w:val="28"/>
        </w:rPr>
        <w:t xml:space="preserve">
      1-3) мүгедек балалары бар немесе оларды тәрбиелеушi отбасылары; </w:t>
      </w:r>
      <w:r>
        <w:br/>
      </w:r>
      <w:r>
        <w:rPr>
          <w:rFonts w:ascii="Times New Roman"/>
          <w:b w:val="false"/>
          <w:i w:val="false"/>
          <w:color w:val="000000"/>
          <w:sz w:val="28"/>
        </w:rPr>
        <w:t xml:space="preserve">
      1-4) заңдарда белгiленген тәртiппен бекiтiлетiн аурулар тiзiмiнде аталған кейбiр созылмалы аурулардың ауыр түрлерiмен ауыратын адамдар; </w:t>
      </w:r>
      <w:r>
        <w:br/>
      </w:r>
      <w:r>
        <w:rPr>
          <w:rFonts w:ascii="Times New Roman"/>
          <w:b w:val="false"/>
          <w:i w:val="false"/>
          <w:color w:val="000000"/>
          <w:sz w:val="28"/>
        </w:rPr>
        <w:t xml:space="preserve">
      1-5) жасына қарай зейнет демалысына шыққан зейнеткерлер; </w:t>
      </w:r>
      <w:r>
        <w:br/>
      </w:r>
      <w:r>
        <w:rPr>
          <w:rFonts w:ascii="Times New Roman"/>
          <w:b w:val="false"/>
          <w:i w:val="false"/>
          <w:color w:val="000000"/>
          <w:sz w:val="28"/>
        </w:rPr>
        <w:t xml:space="preserve">
      1-6) кәмелетке толғанға дейiн ата-аналарынан айырылған жиырма жасқа жетпеген жетiм балалар жатады. Мұндай адамдардың жасы әскери қызметке шақырылған кезде мерзiмдi әскери қызметтен өту мерзiмiне ұзартылады; </w:t>
      </w:r>
      <w:r>
        <w:br/>
      </w:r>
      <w:r>
        <w:rPr>
          <w:rFonts w:ascii="Times New Roman"/>
          <w:b w:val="false"/>
          <w:i w:val="false"/>
          <w:color w:val="000000"/>
          <w:sz w:val="28"/>
        </w:rPr>
        <w:t xml:space="preserve">
      1-7) оралмандар; </w:t>
      </w:r>
      <w:r>
        <w:br/>
      </w:r>
      <w:r>
        <w:rPr>
          <w:rFonts w:ascii="Times New Roman"/>
          <w:b w:val="false"/>
          <w:i w:val="false"/>
          <w:color w:val="000000"/>
          <w:sz w:val="28"/>
        </w:rPr>
        <w:t xml:space="preserve">
      1-8) экологиялық зiлзалалар, табиғи және техногендi сипаттағы төтенше жағдайлар салдарынан тұрғын үйiнен айырылған адамдар; </w:t>
      </w:r>
      <w:r>
        <w:br/>
      </w:r>
      <w:r>
        <w:rPr>
          <w:rFonts w:ascii="Times New Roman"/>
          <w:b w:val="false"/>
          <w:i w:val="false"/>
          <w:color w:val="000000"/>
          <w:sz w:val="28"/>
        </w:rPr>
        <w:t xml:space="preserve">
      1-9) көп балалы отбасылар; </w:t>
      </w:r>
      <w:r>
        <w:br/>
      </w:r>
      <w:r>
        <w:rPr>
          <w:rFonts w:ascii="Times New Roman"/>
          <w:b w:val="false"/>
          <w:i w:val="false"/>
          <w:color w:val="000000"/>
          <w:sz w:val="28"/>
        </w:rPr>
        <w:t xml:space="preserve">
      1-10) мемлекеттiк немесе қоғамдық мiндеттерiн, әскери қызметiн орындау кезiнде, адам өмiрiн құтқару кезiнде, құқық тәртiбiн қорғау кезiнде қаза тапқан адамдардың отбасылары; </w:t>
      </w:r>
      <w:r>
        <w:br/>
      </w:r>
      <w:r>
        <w:rPr>
          <w:rFonts w:ascii="Times New Roman"/>
          <w:b w:val="false"/>
          <w:i w:val="false"/>
          <w:color w:val="000000"/>
          <w:sz w:val="28"/>
        </w:rPr>
        <w:t xml:space="preserve">
      1-11) толық емес отбасылар. </w:t>
      </w:r>
      <w:r>
        <w:br/>
      </w:r>
      <w:r>
        <w:rPr>
          <w:rFonts w:ascii="Times New Roman"/>
          <w:b w:val="false"/>
          <w:i w:val="false"/>
          <w:color w:val="000000"/>
          <w:sz w:val="28"/>
        </w:rPr>
        <w:t xml:space="preserve">
      2) Тұрғын үйге мұқтаж мемлекеттiк қызметшiлерге, бюджеттiк ұйымдардың қызметкерлерiне, әскери қызметшiлерге және сайланбалы мемлекеттiк қызмет атқаратын адамдар; </w:t>
      </w:r>
      <w:r>
        <w:br/>
      </w:r>
      <w:r>
        <w:rPr>
          <w:rFonts w:ascii="Times New Roman"/>
          <w:b w:val="false"/>
          <w:i w:val="false"/>
          <w:color w:val="000000"/>
          <w:sz w:val="28"/>
        </w:rPr>
        <w:t xml:space="preserve">
      3) Өздерiнiң жалғыз тұрғын үйi ипотекалық тұрғын үй заемы бойынша ипотека нысанасы болған және оны Қазақстан Республикасының тұрғын үй қатынастары туралы заңдарына сәйкес жергiлiктi атқарушы орган сатып алған Қазақстан Республикасының азаматтары.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мерзімі: </w:t>
      </w:r>
      <w:r>
        <w:br/>
      </w:r>
      <w:r>
        <w:rPr>
          <w:rFonts w:ascii="Times New Roman"/>
          <w:b w:val="false"/>
          <w:i w:val="false"/>
          <w:color w:val="000000"/>
          <w:sz w:val="28"/>
        </w:rPr>
        <w:t xml:space="preserve">
      1) қажетті құжаттарды тапсырған кезден бастап мемлекеттік қызмет көрсету мерзімі: 30 күн; </w:t>
      </w:r>
      <w:r>
        <w:br/>
      </w:r>
      <w:r>
        <w:rPr>
          <w:rFonts w:ascii="Times New Roman"/>
          <w:b w:val="false"/>
          <w:i w:val="false"/>
          <w:color w:val="000000"/>
          <w:sz w:val="28"/>
        </w:rPr>
        <w:t xml:space="preserve">
      2) қажетті құжаттарды тапсырған кезде кезек күтуге кететін ең ұзақ уақыт: 30 минут; </w:t>
      </w:r>
      <w:r>
        <w:br/>
      </w:r>
      <w:r>
        <w:rPr>
          <w:rFonts w:ascii="Times New Roman"/>
          <w:b w:val="false"/>
          <w:i w:val="false"/>
          <w:color w:val="000000"/>
          <w:sz w:val="28"/>
        </w:rPr>
        <w:t xml:space="preserve">
      3) хабарлама алған кезде кезек күтуге кететін ең ұзақ уақыт: 10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Мемлекеттік қызмет көрсетудің тәртібі туралы ақпарат толық ақпарат ақпараттың ресми көздерінде орналасады: облыстық "Ақ жол" және "Знамя труда" газеттерінде, сондай-ақ бөлімдердің күту залдарында орналасқан стенділерде, сондай-ақ www.gorakim.kz веб-сайтында.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Бөлімдердің және "Тұрғын үй" МККК жұмыс кестесі: сенбі және жексенбіні қоспағанда, күн сайын сағат 9-00 ден 18-00 ге дейін, түскі үзіліс сағат 13-00 ден 14-00 ге дейін, алдын ала жазылусыз және жеделдетілген түрде қызмет көрсетусіз.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Қызмет көрсетілетін орынның шарттары: </w:t>
      </w:r>
      <w:r>
        <w:br/>
      </w:r>
      <w:r>
        <w:rPr>
          <w:rFonts w:ascii="Times New Roman"/>
          <w:b w:val="false"/>
          <w:i w:val="false"/>
          <w:color w:val="000000"/>
          <w:sz w:val="28"/>
        </w:rPr>
        <w:t xml:space="preserve">
      Күту залы мен құжаттарды қабылдайтын және консультативтік қызмет көрсететін бөлімдердің тиісті кабинеттерінде барлық қажетті жағдайлар жасалған. Күту және тиісті құжаттарды дайындау үшін дене қозғалысы мүмкіндігі шектеулі адамдар үшін жағдайлар жасалған. Қажетті құжаттарды толтыруға қажетті үлгілер, ақпараттық стенділер бар. </w:t>
      </w:r>
    </w:p>
    <w:p>
      <w:pPr>
        <w:spacing w:after="0"/>
        <w:ind w:left="0"/>
        <w:jc w:val="both"/>
      </w:pP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Қажетті құжаттардың тізбесі: </w:t>
      </w:r>
      <w:r>
        <w:br/>
      </w:r>
      <w:r>
        <w:rPr>
          <w:rFonts w:ascii="Times New Roman"/>
          <w:b w:val="false"/>
          <w:i w:val="false"/>
          <w:color w:val="000000"/>
          <w:sz w:val="28"/>
        </w:rPr>
        <w:t xml:space="preserve">
      1) белгiленген нысан бойынша есепке қою туралы өтініш; </w:t>
      </w:r>
      <w:r>
        <w:br/>
      </w:r>
      <w:r>
        <w:rPr>
          <w:rFonts w:ascii="Times New Roman"/>
          <w:b w:val="false"/>
          <w:i w:val="false"/>
          <w:color w:val="000000"/>
          <w:sz w:val="28"/>
        </w:rPr>
        <w:t xml:space="preserve">
      2) азаматтарды тiркеу кiтабын, қажет болса өтiнушi "Тұрғын үй қатынастары туралы" Қазақстан Республикасының Заңына сәйкес жергiлікті атқарушы органдардың басқа адамдарды отбасының мүшесi деп тану туралы анықтамасын табыс етедi; </w:t>
      </w:r>
      <w:r>
        <w:br/>
      </w:r>
      <w:r>
        <w:rPr>
          <w:rFonts w:ascii="Times New Roman"/>
          <w:b w:val="false"/>
          <w:i w:val="false"/>
          <w:color w:val="000000"/>
          <w:sz w:val="28"/>
        </w:rPr>
        <w:t xml:space="preserve">
      3) белгiленген нысан бойынша (өтінушiнiң және онымен ұдайы тұратын отбасы мүшелерінің меншiк құқында оларға тиесiлі үй-жайдың жоқтығы туралы) анықтаманы; </w:t>
      </w:r>
      <w:r>
        <w:br/>
      </w:r>
      <w:r>
        <w:rPr>
          <w:rFonts w:ascii="Times New Roman"/>
          <w:b w:val="false"/>
          <w:i w:val="false"/>
          <w:color w:val="000000"/>
          <w:sz w:val="28"/>
        </w:rPr>
        <w:t xml:space="preserve">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 </w:t>
      </w:r>
      <w:r>
        <w:br/>
      </w:r>
      <w:r>
        <w:rPr>
          <w:rFonts w:ascii="Times New Roman"/>
          <w:b w:val="false"/>
          <w:i w:val="false"/>
          <w:color w:val="000000"/>
          <w:sz w:val="28"/>
        </w:rPr>
        <w:t xml:space="preserve">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Қажетті құжаттардың нысаны бөлімдерін және "Тұрғын үй" МККК кабинеттеріне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Құжаттар бөлімдердің және "Тұрғын үй" МККК тиісті кабинеттеріне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Мемлекеттік қызметті алу үшін барлық қажетті құжаттарды тапсырғанын растайтын құжат болып қабылдау мерзімі мен құжатты қабылдаған жауапты адамның тегі көрсетілген қолхат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Нәтижесі жеткізу пошта арқылы, курьерлерімен немесе бөлімдерде жеке қатысуымен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Егер азаматтың соңғы бес жылдың iшiнде өз тұрғын үй жағдайларын қасақана нашарлатуы салдарынан мынадай жолдармен мұқтажға айналғаны: </w:t>
      </w:r>
      <w:r>
        <w:br/>
      </w:r>
      <w:r>
        <w:rPr>
          <w:rFonts w:ascii="Times New Roman"/>
          <w:b w:val="false"/>
          <w:i w:val="false"/>
          <w:color w:val="000000"/>
          <w:sz w:val="28"/>
        </w:rPr>
        <w:t xml:space="preserve">
      1) тұрғын үй-жайын ауыстырғаны; </w:t>
      </w:r>
      <w:r>
        <w:br/>
      </w:r>
      <w:r>
        <w:rPr>
          <w:rFonts w:ascii="Times New Roman"/>
          <w:b w:val="false"/>
          <w:i w:val="false"/>
          <w:color w:val="000000"/>
          <w:sz w:val="28"/>
        </w:rPr>
        <w:t xml:space="preserve">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"Тұрғын үй қатынастары туралы" Қазақстан Республикасының Заңының 98-1 бабына сәйкес сатып алғаннан басқа жағдайларда, иелiгiнен шығаруы; </w:t>
      </w:r>
      <w:r>
        <w:br/>
      </w:r>
      <w:r>
        <w:rPr>
          <w:rFonts w:ascii="Times New Roman"/>
          <w:b w:val="false"/>
          <w:i w:val="false"/>
          <w:color w:val="000000"/>
          <w:sz w:val="28"/>
        </w:rPr>
        <w:t xml:space="preserve">
      3) тұрғын үйдiң өз кiнәсiнен бұзылуы немесе бөлiнуi; </w:t>
      </w:r>
      <w:r>
        <w:br/>
      </w:r>
      <w:r>
        <w:rPr>
          <w:rFonts w:ascii="Times New Roman"/>
          <w:b w:val="false"/>
          <w:i w:val="false"/>
          <w:color w:val="000000"/>
          <w:sz w:val="28"/>
        </w:rPr>
        <w:t xml:space="preserve">
      4) тұрған кезiнде оның мемлекеттiк тұрғын үй қорынан тұрғын үй немесе жеке тұрғын үй қорынан жергiлiктi атқарушы орган жалдаған тұрғын үй берiлуiне мұқтаж болмаған кезде тұрғын үйiнен кетуi; </w:t>
      </w:r>
      <w:r>
        <w:br/>
      </w:r>
      <w:r>
        <w:rPr>
          <w:rFonts w:ascii="Times New Roman"/>
          <w:b w:val="false"/>
          <w:i w:val="false"/>
          <w:color w:val="000000"/>
          <w:sz w:val="28"/>
        </w:rPr>
        <w:t xml:space="preserve">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 </w:t>
      </w:r>
    </w:p>
    <w:p>
      <w:pPr>
        <w:spacing w:after="0"/>
        <w:ind w:left="0"/>
        <w:jc w:val="both"/>
      </w:pP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Бөлімдердің және "Тұрғын үй" МККК қызмет көрсетуді тұтынушыға қатысты басшылыққа алатын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4) тұтынушы белгіленген мерзімде алмаған құжаттардың сақталуын қамтамасыз ету. </w:t>
      </w:r>
    </w:p>
    <w:p>
      <w:pPr>
        <w:spacing w:after="0"/>
        <w:ind w:left="0"/>
        <w:jc w:val="both"/>
      </w:pP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көрсетілетін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шағымды дайындауға жәрдем көрсететін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Шағым берілетін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Заңнамамен белгіленген тәртіпте тапсырылған шағымдар міндетті түрде қабылдануға, тіркеуге, есепке алуға және Қазақстан Республикасының Заңнамаларында көзделген тәртіп пен мерзімде қарауға жатады. </w:t>
      </w:r>
      <w:r>
        <w:br/>
      </w:r>
      <w:r>
        <w:rPr>
          <w:rFonts w:ascii="Times New Roman"/>
          <w:b w:val="false"/>
          <w:i w:val="false"/>
          <w:color w:val="000000"/>
          <w:sz w:val="28"/>
        </w:rPr>
        <w:t xml:space="preserve">
      Шағымның қабылданғанын растайтын құжат кіріс тіркеу нөмірі, қабылданған күні және телефон нөмірі көрсетілген оның көшірмесі болып табылады. Берілген шағымға жауап алу орыны мен мерзімін, оның қаралу барысын тиісті аудандар мен Тараз қаласы әкімияттарынан білуге болады. </w:t>
      </w:r>
    </w:p>
    <w:p>
      <w:pPr>
        <w:spacing w:after="0"/>
        <w:ind w:left="0"/>
        <w:jc w:val="both"/>
      </w:pP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 пошта мекен-жайы, жұмыс және қабылдау кестесі, телефоны)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Жоғары тұрған органдар: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тиісті аудандар мен Тараз қаласы әкімияттары.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Тұтынушыларға басқа қажетті ақпараттарды www.gorakim.kz ресми сайтында табуға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Стандарттың N 1 қосымша </w:t>
      </w:r>
    </w:p>
    <w:p>
      <w:pPr>
        <w:spacing w:after="0"/>
        <w:ind w:left="0"/>
        <w:jc w:val="both"/>
      </w:pPr>
      <w:r>
        <w:rPr>
          <w:rFonts w:ascii="Times New Roman"/>
          <w:b/>
          <w:i w:val="false"/>
          <w:color w:val="000080"/>
          <w:sz w:val="28"/>
        </w:rPr>
        <w:t xml:space="preserve">Аудандардың мен Тараз қаласы тұрғын үй-коммуналдық шаруашылық, жолаушылар көлігі мен автомобиль жолдары бөлімдері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429"/>
        <w:gridCol w:w="3232"/>
        <w:gridCol w:w="2698"/>
        <w:gridCol w:w="3081"/>
      </w:tblGrid>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Атауы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Меңгерушінің аты-жөні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Мекен жай, кабинеті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Байланыс телефондар </w:t>
            </w:r>
            <w:r>
              <w:rPr>
                <w:rFonts w:ascii="Times New Roman"/>
                <w:b/>
                <w:i w:val="false"/>
                <w:color w:val="000000"/>
                <w:sz w:val="20"/>
              </w:rPr>
              <w:t xml:space="preserve">, электрондық пошта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әкімдігінің тұрғын үй-коммуналдық шаруашылық, жолаушылар көлігі мен автомобиль жолдары бөлімі" мемлекеттік мекемесі (әрі қарай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Сарсембайұлы, Тамаев Керимхан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Алатау (8) мөлтек ауданы, 2/а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8-7262-560496, 560472 www.gorakim.kz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мемлекеттік коммуналдық қазыналық кәсіпорны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Улыкпанов Ермурат Бошкаұлы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Карасу мөлтек ауданы (5), 24, N 5 кабинет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8-7262-574482, 574483 www.gorakim.kz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әкімдігінің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Толепбергенұлы Жанысбек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Сарыкемер ауылы, Байзақ батыр көшесі, 107, 1 қабат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8-72637-21971, 22338 utzszn_baizak@topmail.kz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Жылысбаев Байсеит Сабырович,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ауылы, Исмаилов көшесі, 169 кабинет N 3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8-72632-22551, 21666 mozsp@mail.kz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 Рысқұлов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Бектурсынов Алип Дуйсенович,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Құлан ауылы, Жібек жолы көшесі, 69 кабинет N 207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8-72631-21837, 22394 www.T-Ryckulov.kz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Қарамолдаева Баян Назкейқызы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ауылы, Төле би көшесі, 106 кабинет N 27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8-72636-21448 www.akimatkorday.kz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Калматаұлы Мурат,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 би ауылы, Конаев көшесі 23 кабинет N 1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8-72643-2-37-57, 21131 www.zhambulshu.kz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Махашев Койшибай,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Қаратау қаласы, Шейна көшесі, 47 кабинет N 120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8-244-62205 ekonomkaratay@ mail.ru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Искакұлы Даулет Тургабаевич,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Жаңатас қаласы, Ленин көшесі, 2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8-72634-61008, 61363 www.sarysu.kz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Ергебекұлы Нарбай Кудертаевич,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Бауыржан Момышұлы ауылы, Жамбыл көшесі, 12 1 қабат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8-72635-21171, 20396 www.new.zhualy.kz Jua_fin@tamet.kz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Саршаұлы Батырбек,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Аса ауылы, Абай көшесі, 123 кабинет N 19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8-72633-21217 www.zhambul.kz marxraiy@mail.ru </w:t>
            </w:r>
          </w:p>
        </w:tc>
      </w:tr>
      <w:tr>
        <w:trPr>
          <w:trHeight w:val="90" w:hRule="atLeast"/>
        </w:trPr>
        <w:tc>
          <w:tcPr>
            <w:tcW w:w="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әкімиятының тұрғын үй-коммуналдық шаруашылық, жолаушылар көлігі мен автомобиль жолдары бөлімі" ММ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Есдаулетұлы Сакен, Жұмыс және қабылдау кестесі: сенбі және жексенбіні қоспағанда, күн сайын сағат 9-00 ден 18-00 ге дейін, түскі үзіліс сағат 13-00 ден 14-00 ге дейін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ауылы, Амангельды көшесі, 147, 2 қабат </w:t>
            </w:r>
          </w:p>
        </w:tc>
        <w:tc>
          <w:tcPr>
            <w:tcW w:w="3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8-72642-21344, 21401 Moinkumakimat@mail.ru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Стандарттың N 2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2273"/>
        <w:gridCol w:w="2233"/>
        <w:gridCol w:w="2673"/>
      </w:tblGrid>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Уақытылығы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 xml:space="preserve">Сапасы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 </w:t>
            </w:r>
            <w:r>
              <w:rPr>
                <w:rFonts w:ascii="Times New Roman"/>
                <w:b/>
                <w:i w:val="false"/>
                <w:color w:val="000000"/>
                <w:sz w:val="20"/>
              </w:rPr>
              <w:t xml:space="preserve">ол жетімділік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Шағымдану үдерісі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 xml:space="preserve">Сыпайылық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r>
    </w:tbl>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Кестенің 4.2. жолына өзгерту енгізілді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Стандарттың N 3 қосымша </w:t>
      </w:r>
    </w:p>
    <w:p>
      <w:pPr>
        <w:spacing w:after="0"/>
        <w:ind w:left="0"/>
        <w:jc w:val="both"/>
      </w:pPr>
      <w:r>
        <w:rPr>
          <w:rFonts w:ascii="Times New Roman"/>
          <w:b/>
          <w:i w:val="false"/>
          <w:color w:val="000080"/>
          <w:sz w:val="28"/>
        </w:rPr>
        <w:t xml:space="preserve">Аудандар мен Тараз қаласының әкімияттарының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459"/>
        <w:gridCol w:w="4327"/>
        <w:gridCol w:w="3565"/>
      </w:tblGrid>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Атауы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Мекен жай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Байланыс телефондар </w:t>
            </w:r>
            <w:r>
              <w:rPr>
                <w:rFonts w:ascii="Times New Roman"/>
                <w:b/>
                <w:i w:val="false"/>
                <w:color w:val="000000"/>
                <w:sz w:val="20"/>
              </w:rPr>
              <w:t xml:space="preserve">және сайт (электрондық пошта)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Достық алаңы, 3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8-7262-454814, 430846 www.gorakim.kz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Сарыкемер ауылы, Байзақ батыр көшесі, 107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8-72637-21096, 21582 baizak_akimat@mail.ru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ауылы, Исмаилов көшесі, 169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8-72632-21689, 21361 mozsp@mail.kz www.zhambul.kz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Тұрар Рысқұлов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Құлан ауылы, Жібек жолы көшесі, 75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8-72631-21600, 22342 T-Ryckulov.kz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ауылы, Толе би көшесі 106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8-72636-21240, 21360 www.akimatkorday.kz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 би ауылы, Толе би көшесі, 272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8-72638-32198, 31955 www.zhambulshu.kz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Қаратау қаласы, Достық алаңы, 1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8-72644-62407, 60105 ekonomkaratau@mail.ru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Жанатас қаласы, Бейбитшілік көшесі, 1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87263461437, 63281 www.sarysu.ku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Бауыржан Момышұлы ауылы, Жамбыл көшесі, 12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8-72635-21500, 21573 www.new.zhualy.kz Jua_fin@tarnet.kz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Аса ауылы, Абай көшесі, 123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8-72633-22328, 211535 www.zhambyl.kz marxraiy@mail.ru </w:t>
            </w:r>
          </w:p>
        </w:tc>
      </w:tr>
      <w:tr>
        <w:trPr>
          <w:trHeight w:val="90" w:hRule="atLeast"/>
        </w:trPr>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ауданының әкімияты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ауылы, Амангельды көшесі, 147 </w:t>
            </w:r>
          </w:p>
        </w:tc>
        <w:tc>
          <w:tcPr>
            <w:tcW w:w="3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8-72642-24155, 24487 Moinkum_ akimat@mail.ru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