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7e9aa" w14:textId="d57e9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Байзақ ауылындағы жаңа көшеге ат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Ботамойнақ ауылдық округі әкімінің 2008 жылғы 03 маусымдағы N 97 шешімі. Жамбыл облысы Байзақ ауданының әділет басқармасында 2008 жылғы 17 маусымда 76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"РҚАО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Мәтінде авторлық орфография және пунктуация сақталған".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Ботамойнақ ауылдық округі Байзақ ауылындағы жаңа көше тұрғындарының пікірін ескере отырып және "Қазақстан Республикасы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14 бабының 4) тармақшасын басшылыққа ала отырып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Ботамойнақ ауылдық округі Байзақ ауылындағы жаңа көшеге Даулетбаев Алдасайдың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заңды күшіне енеді және алғашқы ресми жарияланғаннан кейін,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Ауылдық округ Әкімі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уақытша атқарушы                        Ө. Жұмабеков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