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fed7" w14:textId="5cff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әкімшілік шекарасындағы Нұра өзенінде, Шерубай-Нұра, Сарысу, Соқыр өзендерінде, Самарқант және Федоров бөгендерінде су қорғау аймақтары мен су нысандары жолақтарын орнату және оларды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29 сәуірдегі N 11/02 қаулысы. Қарағанды облысының әділет Департаментінде 2008 жылғы 29 мамырда N 1843 тіркелді. Күші жойылды - Қарағанды облысының әкімдігінің 2014 жылғы 9 маусымдағы № 28/04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09.06.2014 № 28/04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w:t>
      </w:r>
      <w:r>
        <w:rPr>
          <w:rFonts w:ascii="Times New Roman"/>
          <w:b w:val="false"/>
          <w:i w:val="false"/>
          <w:color w:val="000000"/>
          <w:sz w:val="28"/>
        </w:rPr>
        <w:t>Су кодексінің 39</w:t>
      </w:r>
      <w:r>
        <w:rPr>
          <w:rFonts w:ascii="Times New Roman"/>
          <w:b w:val="false"/>
          <w:i w:val="false"/>
          <w:color w:val="000000"/>
          <w:sz w:val="28"/>
        </w:rPr>
        <w:t>, </w:t>
      </w:r>
      <w:r>
        <w:rPr>
          <w:rFonts w:ascii="Times New Roman"/>
          <w:b w:val="false"/>
          <w:i w:val="false"/>
          <w:color w:val="000000"/>
          <w:sz w:val="28"/>
        </w:rPr>
        <w:t>116 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"Су қорғау аймақтары мен белдеулерін орнатудың Ережесін бекіту туралы" Қазақстан Республикасы Үкіметінің 2004 жылғы 16 қаңтардағы </w:t>
      </w:r>
      <w:r>
        <w:rPr>
          <w:rFonts w:ascii="Times New Roman"/>
          <w:b w:val="false"/>
          <w:i w:val="false"/>
          <w:color w:val="000000"/>
          <w:sz w:val="28"/>
        </w:rPr>
        <w:t xml:space="preserve">N 42 </w:t>
      </w:r>
      <w:r>
        <w:rPr>
          <w:rFonts w:ascii="Times New Roman"/>
          <w:b w:val="false"/>
          <w:i w:val="false"/>
          <w:color w:val="000000"/>
          <w:sz w:val="28"/>
        </w:rPr>
        <w:t xml:space="preserve">қаулысына сәйкес, су нысандарын санитарлы-гигиеналық және экологиялық талаптарға сәйкес жағдайда ұстау үшін, жер үсті суларының ластануының, қоқыстануының және сарқылуының алдын алу үшін, сонымен бірге жануарлар мен өсімдіктер әлемін сақтау үшін,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жобаларға сәйкес, су қорғау аймақтары мен су нысандары жолақтары орнатылсын:</w:t>
      </w:r>
      <w:r>
        <w:br/>
      </w:r>
      <w:r>
        <w:rPr>
          <w:rFonts w:ascii="Times New Roman"/>
          <w:b w:val="false"/>
          <w:i w:val="false"/>
          <w:color w:val="000000"/>
          <w:sz w:val="28"/>
        </w:rPr>
        <w:t>
      1) "Қарағанды облысының Нұра өзенінің су нысандарында су қорғау аймақтары мен су нысандары жолақтарын анықтау";</w:t>
      </w:r>
      <w:r>
        <w:br/>
      </w:r>
      <w:r>
        <w:rPr>
          <w:rFonts w:ascii="Times New Roman"/>
          <w:b w:val="false"/>
          <w:i w:val="false"/>
          <w:color w:val="000000"/>
          <w:sz w:val="28"/>
        </w:rPr>
        <w:t>
      2) "Қарағанды облысының Шерубай-Нұра өзенінің су нысандарында су қорғау аймақтары мен су нысандары жолақтарын анықтау";</w:t>
      </w:r>
      <w:r>
        <w:br/>
      </w:r>
      <w:r>
        <w:rPr>
          <w:rFonts w:ascii="Times New Roman"/>
          <w:b w:val="false"/>
          <w:i w:val="false"/>
          <w:color w:val="000000"/>
          <w:sz w:val="28"/>
        </w:rPr>
        <w:t>
      3) "Қарағанды облысының Сарысу өзенінде су қорғау аймақтарын, жолақтарын және оларды шаруашылыққа пайдалану тәртібін орнату";</w:t>
      </w:r>
      <w:r>
        <w:br/>
      </w:r>
      <w:r>
        <w:rPr>
          <w:rFonts w:ascii="Times New Roman"/>
          <w:b w:val="false"/>
          <w:i w:val="false"/>
          <w:color w:val="000000"/>
          <w:sz w:val="28"/>
        </w:rPr>
        <w:t>
      4) "Қарағанды облысының Соқыр өзенінде су қорғау аймақтарын, жолақтарын және оларды шаруашылыққа пайдалану тәртібін орнату";</w:t>
      </w:r>
      <w:r>
        <w:br/>
      </w:r>
      <w:r>
        <w:rPr>
          <w:rFonts w:ascii="Times New Roman"/>
          <w:b w:val="false"/>
          <w:i w:val="false"/>
          <w:color w:val="000000"/>
          <w:sz w:val="28"/>
        </w:rPr>
        <w:t>
      5) "Қарағанды облысының Самарқант бөгенінде су қорғау аймақтарын, жолақтарын және оларды шаруашылыққа пайдалану тәртібін орнату";</w:t>
      </w:r>
      <w:r>
        <w:br/>
      </w:r>
      <w:r>
        <w:rPr>
          <w:rFonts w:ascii="Times New Roman"/>
          <w:b w:val="false"/>
          <w:i w:val="false"/>
          <w:color w:val="000000"/>
          <w:sz w:val="28"/>
        </w:rPr>
        <w:t>
      6) "Қарағанды облысының Федоров бөгенінде су қорғау аймақтарын, жолақтарын және оларды шаруашылыққа пайдалану тәртібін орнату";</w:t>
      </w:r>
      <w:r>
        <w:br/>
      </w:r>
      <w:r>
        <w:rPr>
          <w:rFonts w:ascii="Times New Roman"/>
          <w:b w:val="false"/>
          <w:i w:val="false"/>
          <w:color w:val="000000"/>
          <w:sz w:val="28"/>
        </w:rPr>
        <w:t>
      7) "Самарқант бөгенінің жағалауы бөлігінде орналасқан "Қазақмыс Корпорациясы" жауапкершілігі шектелген серіктестігімен Нұрқазған тау-байыту комбинаты технологиялық нысандарының сумен жабдықталған байыту фабрикасы үшін су қорғау аймақтарын және жолақтарын орнату";</w:t>
      </w:r>
      <w:r>
        <w:br/>
      </w:r>
      <w:r>
        <w:rPr>
          <w:rFonts w:ascii="Times New Roman"/>
          <w:b w:val="false"/>
          <w:i w:val="false"/>
          <w:color w:val="000000"/>
          <w:sz w:val="28"/>
        </w:rPr>
        <w:t>
      8) "Самарқант бөгенінің оңтүстік жағасында орналасқан "Арселор Миттал" акционерлік қоғамы өнеркәсіп алаңы үшін су қорғау аймақтарын және жолақтарын орнату";</w:t>
      </w:r>
      <w:r>
        <w:br/>
      </w:r>
      <w:r>
        <w:rPr>
          <w:rFonts w:ascii="Times New Roman"/>
          <w:b w:val="false"/>
          <w:i w:val="false"/>
          <w:color w:val="000000"/>
          <w:sz w:val="28"/>
        </w:rPr>
        <w:t>
      9) "Самарқант бөгенінің жағасында орналасқан "Нұр-СХ" демалу аймағына су қорғау аймақтарын және жолақтарын орнату";</w:t>
      </w:r>
      <w:r>
        <w:br/>
      </w:r>
      <w:r>
        <w:rPr>
          <w:rFonts w:ascii="Times New Roman"/>
          <w:b w:val="false"/>
          <w:i w:val="false"/>
          <w:color w:val="000000"/>
          <w:sz w:val="28"/>
        </w:rPr>
        <w:t>
      10) "Самарқант бөгенінің жағасында орналасқан "Космонавт" демалу аймағына су қорғау аймақтарын және жолақтарын орнату";</w:t>
      </w:r>
      <w:r>
        <w:br/>
      </w:r>
      <w:r>
        <w:rPr>
          <w:rFonts w:ascii="Times New Roman"/>
          <w:b w:val="false"/>
          <w:i w:val="false"/>
          <w:color w:val="000000"/>
          <w:sz w:val="28"/>
        </w:rPr>
        <w:t>
      11) "Самарқант бөгенінің жағасында орналасқан "СТЭКА" өнеркәсіп бірлестігі туристік базасы үшін су қорғау аймақтарын және жолақтарын орнату";</w:t>
      </w:r>
      <w:r>
        <w:br/>
      </w:r>
      <w:r>
        <w:rPr>
          <w:rFonts w:ascii="Times New Roman"/>
          <w:b w:val="false"/>
          <w:i w:val="false"/>
          <w:color w:val="000000"/>
          <w:sz w:val="28"/>
        </w:rPr>
        <w:t>
      12) "Самарқант бөгенінің оңтүстік жағасында орналасқан "Восток-1" сауықтыру кешені үшін су қорғау аймақтарын және жолақтарын орнату";</w:t>
      </w:r>
      <w:r>
        <w:br/>
      </w:r>
      <w:r>
        <w:rPr>
          <w:rFonts w:ascii="Times New Roman"/>
          <w:b w:val="false"/>
          <w:i w:val="false"/>
          <w:color w:val="000000"/>
          <w:sz w:val="28"/>
        </w:rPr>
        <w:t>
      13) "Самарқант бөгенінің оңтүстік жағасында орналасқан "Металлургжилстрой-Сервис" жауапкершілігі шектелген серіктестігі демалу аймағы үшін су қорғау аймақтарын және жолақтарын орнату";</w:t>
      </w:r>
      <w:r>
        <w:br/>
      </w:r>
      <w:r>
        <w:rPr>
          <w:rFonts w:ascii="Times New Roman"/>
          <w:b w:val="false"/>
          <w:i w:val="false"/>
          <w:color w:val="000000"/>
          <w:sz w:val="28"/>
        </w:rPr>
        <w:t>
      14) "Самарқант бөгенінің оңтүстік жағасында орналасқан "Темирстрой" жауапкершілігі шектелген серіктестігі демалу аймағы үшін су қорғау аймақтарын және жолақтарын орнату".</w:t>
      </w:r>
      <w:r>
        <w:br/>
      </w:r>
      <w:r>
        <w:rPr>
          <w:rFonts w:ascii="Times New Roman"/>
          <w:b w:val="false"/>
          <w:i w:val="false"/>
          <w:color w:val="000000"/>
          <w:sz w:val="28"/>
        </w:rPr>
        <w:t>
</w:t>
      </w:r>
      <w:r>
        <w:rPr>
          <w:rFonts w:ascii="Times New Roman"/>
          <w:b w:val="false"/>
          <w:i w:val="false"/>
          <w:color w:val="000000"/>
          <w:sz w:val="28"/>
        </w:rPr>
        <w:t>
      2. Су қорғау аймақтары мен су нысандары жолақтары шегінде шаруашылыққа пайдалану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Қарағанды облысының табиғи ресурстар және табиғат пайдалануды реттеу басқармасы (А.Б. Яковлев) бекітілген жобалар негізінде Нұра, Шерубай-Нұра, Сарысу, Соқыр өзендерінің және Самарқант, Федоров бөгендерінің су қорғау аймақтары және жолақтарының шекарасындағы жерлерде белгіленген үлгідегі су қорғау белгілерін орнату жұмыстарын жүргізсін.</w:t>
      </w:r>
      <w:r>
        <w:br/>
      </w:r>
      <w:r>
        <w:rPr>
          <w:rFonts w:ascii="Times New Roman"/>
          <w:b w:val="false"/>
          <w:i w:val="false"/>
          <w:color w:val="000000"/>
          <w:sz w:val="28"/>
        </w:rPr>
        <w:t>
</w:t>
      </w:r>
      <w:r>
        <w:rPr>
          <w:rFonts w:ascii="Times New Roman"/>
          <w:b w:val="false"/>
          <w:i w:val="false"/>
          <w:color w:val="000000"/>
          <w:sz w:val="28"/>
        </w:rPr>
        <w:t>
      4. Қарағанды облысының жер қатынастары жөніндегі басқармасы (О.Т. Төреғожин) "Қарағанды жер ҒӨО (ғылыми өндірістік орталығы)" еншілес мемлекеттік кәсіпорынымен (С.С. Сатаров - келісім бойынша) бірлесе отырып, бекітілген жобаларға сәйкес су қорғау аймақтары мен су нысандары жолақтарының шекарасын картографиялық материалдарға түсірісін және жер-есептік құжаттарға өзгерістер енгізсін.</w:t>
      </w:r>
      <w:r>
        <w:br/>
      </w:r>
      <w:r>
        <w:rPr>
          <w:rFonts w:ascii="Times New Roman"/>
          <w:b w:val="false"/>
          <w:i w:val="false"/>
          <w:color w:val="000000"/>
          <w:sz w:val="28"/>
        </w:rPr>
        <w:t>
</w:t>
      </w:r>
      <w:r>
        <w:rPr>
          <w:rFonts w:ascii="Times New Roman"/>
          <w:b w:val="false"/>
          <w:i w:val="false"/>
          <w:color w:val="000000"/>
          <w:sz w:val="28"/>
        </w:rPr>
        <w:t>
      5. Қарағанды қаласының (И.У. Тоғайбаев), Теміртау қаласының (О.Ш. Бітебаев), Абай (Т.А. Алтынбеков), Ақтоғай (М.С. Жарылғап), Бұқар жырау (Е.Е. Нашаров), Жаңаарқа (Х.Н. Омаров), Қарқаралы (Н.И. Омарханов), Нұра (С.Ж. Шайдаров), Шет (Р.Қ. Әбдікеров) және Ұлытау (Ж.А. Дәрібаев) аудандарының әкімдері:</w:t>
      </w:r>
      <w:r>
        <w:br/>
      </w:r>
      <w:r>
        <w:rPr>
          <w:rFonts w:ascii="Times New Roman"/>
          <w:b w:val="false"/>
          <w:i w:val="false"/>
          <w:color w:val="000000"/>
          <w:sz w:val="28"/>
        </w:rPr>
        <w:t>
      1) белгіленген су қорғау аймақтары мен жолақтары шекарасын және оларды шаруашылыққа пайдалану тәртібін осы қаулы қолданысқа енген күннен бастап әрбір жер иеленушілерге жеткізсін;</w:t>
      </w:r>
      <w:r>
        <w:br/>
      </w:r>
      <w:r>
        <w:rPr>
          <w:rFonts w:ascii="Times New Roman"/>
          <w:b w:val="false"/>
          <w:i w:val="false"/>
          <w:color w:val="000000"/>
          <w:sz w:val="28"/>
        </w:rPr>
        <w:t>
      2) жер телімдерін бөлген кезде, осы қаулының қосымшасына сәйкес уақытша пайдаланудағы су қорғау аймақтарын, жолақтарын және шаруашылыққа пайдалану тәртібін сақтасын;</w:t>
      </w:r>
      <w:r>
        <w:br/>
      </w:r>
      <w:r>
        <w:rPr>
          <w:rFonts w:ascii="Times New Roman"/>
          <w:b w:val="false"/>
          <w:i w:val="false"/>
          <w:color w:val="000000"/>
          <w:sz w:val="28"/>
        </w:rPr>
        <w:t>
      3) тиісті пайдалану тәртібін сақтау жағдайына орай су қорғау аймақтары және нысандарының жолақтары шегінде шаруашылық қызметін жүргізу үшін жер телімдерін бөлу, су нысандарының ластануының, қоқыстануының және сарқылмауының алдын ала отырып, Қазақстан Республикасының әрекеттегі заң шығару органына сәйкес мемлекеттік органдардың қатаң келісімімен жүзеге асырсын.</w:t>
      </w:r>
      <w:r>
        <w:br/>
      </w:r>
      <w:r>
        <w:rPr>
          <w:rFonts w:ascii="Times New Roman"/>
          <w:b w:val="false"/>
          <w:i w:val="false"/>
          <w:color w:val="000000"/>
          <w:sz w:val="28"/>
        </w:rPr>
        <w:t>
</w:t>
      </w:r>
      <w:r>
        <w:rPr>
          <w:rFonts w:ascii="Times New Roman"/>
          <w:b w:val="false"/>
          <w:i w:val="false"/>
          <w:color w:val="000000"/>
          <w:sz w:val="28"/>
        </w:rPr>
        <w:t>
      6. Қарағанды, Теміртау қалаларының және Абай, Ақтоғай, Бұқар жырау, Жаңаарқа, Қарқаралы, Нұра, Шет, Ұлытау аудандарының және аталған қала мен аудандардың селолық округтерінің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Нұра, Шерубай-Нұра, Сарысу, Соқыр өзендерінде және Самарқант, Федоров бөгендерінде орналасқан су қорғау аймақтары және жолақтарында:</w:t>
      </w:r>
      <w:r>
        <w:br/>
      </w:r>
      <w:r>
        <w:rPr>
          <w:rFonts w:ascii="Times New Roman"/>
          <w:b w:val="false"/>
          <w:i w:val="false"/>
          <w:color w:val="000000"/>
          <w:sz w:val="28"/>
        </w:rPr>
        <w:t>
      1) су қорғау аймақтары және жолақтарын қажетке жаратуға бекітілген жобаларға сәйкес су қорғау аймақтары мен жолақтарының жағдайына зиянды әсерлерді жою жұмыстарын жүргізсін;</w:t>
      </w:r>
      <w:r>
        <w:br/>
      </w:r>
      <w:r>
        <w:rPr>
          <w:rFonts w:ascii="Times New Roman"/>
          <w:b w:val="false"/>
          <w:i w:val="false"/>
          <w:color w:val="000000"/>
          <w:sz w:val="28"/>
        </w:rPr>
        <w:t>
      2) қосымшаға сәйкес, шаруашылыққа пайдалану тәртібін бұзбауды және тиісті тазалық жағдайын, сондай-ақ су қорғау белгілерін сақтауды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су ресурстары жөніндегі Комитетінің Нұра-Сарысу бассейндік су шаруашылығы басқармасы (Б.З. Данбаев - келісім бойынша) су қорғау аймақтары мен жолақтарының шекараларының сақталуын, оларға белгіленген шаруашылық қызметінің тәртібін және ерекше қорғалатын су нысандарын бақылауды жүзеге асырсын.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М.Х. Мұсатаевқа жүктелсін.</w:t>
      </w:r>
      <w:r>
        <w:br/>
      </w:r>
      <w:r>
        <w:rPr>
          <w:rFonts w:ascii="Times New Roman"/>
          <w:b w:val="false"/>
          <w:i w:val="false"/>
          <w:color w:val="000000"/>
          <w:sz w:val="28"/>
        </w:rPr>
        <w:t>
</w:t>
      </w:r>
      <w:r>
        <w:rPr>
          <w:rFonts w:ascii="Times New Roman"/>
          <w:b w:val="false"/>
          <w:i w:val="false"/>
          <w:color w:val="000000"/>
          <w:sz w:val="28"/>
        </w:rPr>
        <w:t>
      9. Осы қаулы бірінші ресми жарияланған күннен бастап он күнтізбелік күн өткеннен кейін қолданысқа енеді.</w:t>
      </w:r>
    </w:p>
    <w:bookmarkEnd w:id="0"/>
    <w:p>
      <w:pPr>
        <w:spacing w:after="0"/>
        <w:ind w:left="0"/>
        <w:jc w:val="both"/>
      </w:pPr>
      <w:r>
        <w:rPr>
          <w:rFonts w:ascii="Times New Roman"/>
          <w:b w:val="false"/>
          <w:i/>
          <w:color w:val="000000"/>
          <w:sz w:val="28"/>
        </w:rPr>
        <w:t>      Қарағанды облысы әкімінің</w:t>
      </w:r>
      <w:r>
        <w:br/>
      </w:r>
      <w:r>
        <w:rPr>
          <w:rFonts w:ascii="Times New Roman"/>
          <w:b w:val="false"/>
          <w:i w:val="false"/>
          <w:color w:val="000000"/>
          <w:sz w:val="28"/>
        </w:rPr>
        <w:t>
</w:t>
      </w:r>
      <w:r>
        <w:rPr>
          <w:rFonts w:ascii="Times New Roman"/>
          <w:b w:val="false"/>
          <w:i/>
          <w:color w:val="000000"/>
          <w:sz w:val="28"/>
        </w:rPr>
        <w:t>      міндетін атқарушы                          Б. Камалиев</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color w:val="000000"/>
          <w:sz w:val="28"/>
        </w:rPr>
        <w:t>      Қазақстан Республикасы ауыл         Қарағанды облысының</w:t>
      </w:r>
      <w:r>
        <w:br/>
      </w:r>
      <w:r>
        <w:rPr>
          <w:rFonts w:ascii="Times New Roman"/>
          <w:b w:val="false"/>
          <w:i w:val="false"/>
          <w:color w:val="000000"/>
          <w:sz w:val="28"/>
        </w:rPr>
        <w:t>
</w:t>
      </w:r>
      <w:r>
        <w:rPr>
          <w:rFonts w:ascii="Times New Roman"/>
          <w:b w:val="false"/>
          <w:i/>
          <w:color w:val="000000"/>
          <w:sz w:val="28"/>
        </w:rPr>
        <w:t>      шаруашылығы министрлігінің          мемлекеттік санитарлық-</w:t>
      </w:r>
      <w:r>
        <w:br/>
      </w:r>
      <w:r>
        <w:rPr>
          <w:rFonts w:ascii="Times New Roman"/>
          <w:b w:val="false"/>
          <w:i w:val="false"/>
          <w:color w:val="000000"/>
          <w:sz w:val="28"/>
        </w:rPr>
        <w:t>
</w:t>
      </w:r>
      <w:r>
        <w:rPr>
          <w:rFonts w:ascii="Times New Roman"/>
          <w:b w:val="false"/>
          <w:i/>
          <w:color w:val="000000"/>
          <w:sz w:val="28"/>
        </w:rPr>
        <w:t>      су ресурстары жөніндегі Комитеті    эпидемиологиялық қадағалау</w:t>
      </w:r>
      <w:r>
        <w:br/>
      </w:r>
      <w:r>
        <w:rPr>
          <w:rFonts w:ascii="Times New Roman"/>
          <w:b w:val="false"/>
          <w:i w:val="false"/>
          <w:color w:val="000000"/>
          <w:sz w:val="28"/>
        </w:rPr>
        <w:t>
</w:t>
      </w:r>
      <w:r>
        <w:rPr>
          <w:rFonts w:ascii="Times New Roman"/>
          <w:b w:val="false"/>
          <w:i/>
          <w:color w:val="000000"/>
          <w:sz w:val="28"/>
        </w:rPr>
        <w:t>      Нұра-Сарысу бассейндік              департаментінің директоры</w:t>
      </w:r>
      <w:r>
        <w:br/>
      </w:r>
      <w:r>
        <w:rPr>
          <w:rFonts w:ascii="Times New Roman"/>
          <w:b w:val="false"/>
          <w:i w:val="false"/>
          <w:color w:val="000000"/>
          <w:sz w:val="28"/>
        </w:rPr>
        <w:t>
</w:t>
      </w:r>
      <w:r>
        <w:rPr>
          <w:rFonts w:ascii="Times New Roman"/>
          <w:b w:val="false"/>
          <w:i/>
          <w:color w:val="000000"/>
          <w:sz w:val="28"/>
        </w:rPr>
        <w:t>      су шаруашылығы</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_____________Б.З. Данбаев           ___________Т.Н. Хамитов</w:t>
      </w:r>
    </w:p>
    <w:p>
      <w:pPr>
        <w:spacing w:after="0"/>
        <w:ind w:left="0"/>
        <w:jc w:val="both"/>
      </w:pPr>
      <w:r>
        <w:rPr>
          <w:rFonts w:ascii="Times New Roman"/>
          <w:b w:val="false"/>
          <w:i w:val="false"/>
          <w:color w:val="000000"/>
          <w:sz w:val="28"/>
        </w:rPr>
        <w:t>      29.04.2008 жыл                     29.04.2008 жыл</w:t>
      </w:r>
    </w:p>
    <w:bookmarkStart w:name="z11"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сәуірдегі</w:t>
      </w:r>
      <w:r>
        <w:br/>
      </w:r>
      <w:r>
        <w:rPr>
          <w:rFonts w:ascii="Times New Roman"/>
          <w:b w:val="false"/>
          <w:i w:val="false"/>
          <w:color w:val="000000"/>
          <w:sz w:val="28"/>
        </w:rPr>
        <w:t>
N 11/02 қаулысымен</w:t>
      </w:r>
      <w:r>
        <w:br/>
      </w:r>
      <w:r>
        <w:rPr>
          <w:rFonts w:ascii="Times New Roman"/>
          <w:b w:val="false"/>
          <w:i w:val="false"/>
          <w:color w:val="000000"/>
          <w:sz w:val="28"/>
        </w:rPr>
        <w:t>
бекітілді</w:t>
      </w:r>
    </w:p>
    <w:bookmarkEnd w:id="1"/>
    <w:bookmarkStart w:name="z12" w:id="2"/>
    <w:p>
      <w:pPr>
        <w:spacing w:after="0"/>
        <w:ind w:left="0"/>
        <w:jc w:val="left"/>
      </w:pPr>
      <w:r>
        <w:rPr>
          <w:rFonts w:ascii="Times New Roman"/>
          <w:b/>
          <w:i w:val="false"/>
          <w:color w:val="000000"/>
        </w:rPr>
        <w:t xml:space="preserve"> 
Су қорғау аймақтары мен жолақтарын шаруашылыққа пайдалану</w:t>
      </w:r>
      <w:r>
        <w:br/>
      </w:r>
      <w:r>
        <w:rPr>
          <w:rFonts w:ascii="Times New Roman"/>
          <w:b/>
          <w:i w:val="false"/>
          <w:color w:val="000000"/>
        </w:rPr>
        <w:t>
тәртібі</w:t>
      </w:r>
    </w:p>
    <w:bookmarkEnd w:id="2"/>
    <w:bookmarkStart w:name="z13" w:id="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Су кодексіне </w:t>
      </w:r>
      <w:r>
        <w:rPr>
          <w:rFonts w:ascii="Times New Roman"/>
          <w:b w:val="false"/>
          <w:i w:val="false"/>
          <w:color w:val="000000"/>
          <w:sz w:val="28"/>
        </w:rPr>
        <w:t>сәйкес жер үсті су нысандарының су қорғау аймақтары мен жолақтары және бекітілген жоба негізінде жобалау жөніндегі техникалық нұсқаудың негізгі тәртібі әзірленді.</w:t>
      </w:r>
      <w:r>
        <w:br/>
      </w:r>
      <w:r>
        <w:rPr>
          <w:rFonts w:ascii="Times New Roman"/>
          <w:b w:val="false"/>
          <w:i w:val="false"/>
          <w:color w:val="000000"/>
          <w:sz w:val="28"/>
        </w:rPr>
        <w:t>
</w:t>
      </w:r>
      <w:r>
        <w:rPr>
          <w:rFonts w:ascii="Times New Roman"/>
          <w:b w:val="false"/>
          <w:i w:val="false"/>
          <w:color w:val="000000"/>
          <w:sz w:val="28"/>
        </w:rPr>
        <w:t>
      2. Су қорғау аймағы төңірегінде рұқсат етілмейді:</w:t>
      </w:r>
      <w:r>
        <w:br/>
      </w:r>
      <w:r>
        <w:rPr>
          <w:rFonts w:ascii="Times New Roman"/>
          <w:b w:val="false"/>
          <w:i w:val="false"/>
          <w:color w:val="000000"/>
          <w:sz w:val="28"/>
        </w:rPr>
        <w:t>
      1) авиациялық - химиялық жұмыстарды жүргізуге;</w:t>
      </w:r>
      <w:r>
        <w:br/>
      </w:r>
      <w:r>
        <w:rPr>
          <w:rFonts w:ascii="Times New Roman"/>
          <w:b w:val="false"/>
          <w:i w:val="false"/>
          <w:color w:val="000000"/>
          <w:sz w:val="28"/>
        </w:rPr>
        <w:t>
      2) өсімдік ауруы мен арам шөптерді, зиянкестерді жоюға химиялық құралдарды қолдануға;</w:t>
      </w:r>
      <w:r>
        <w:br/>
      </w:r>
      <w:r>
        <w:rPr>
          <w:rFonts w:ascii="Times New Roman"/>
          <w:b w:val="false"/>
          <w:i w:val="false"/>
          <w:color w:val="000000"/>
          <w:sz w:val="28"/>
        </w:rPr>
        <w:t>
      3) топырақты тыңайтуға малдың сарқын суын пайдалануға;</w:t>
      </w:r>
      <w:r>
        <w:br/>
      </w:r>
      <w:r>
        <w:rPr>
          <w:rFonts w:ascii="Times New Roman"/>
          <w:b w:val="false"/>
          <w:i w:val="false"/>
          <w:color w:val="000000"/>
          <w:sz w:val="28"/>
        </w:rPr>
        <w:t>
      4) улы химикаттар, минерал тыңайтқыштары және жанар-жағар май материалдары қамбаларын, улы химикаттар аппаратурасын ауыстыру үшін, мал кешендері мен фермаларын, өнеркәсіп, тұрмыстық және ауылшаруашылық қалдықтарын көму және жинау орындарын, зираттар мен мал қорымы орындарын, сарқын су жинағыштарды орналастыруға;</w:t>
      </w:r>
      <w:r>
        <w:br/>
      </w:r>
      <w:r>
        <w:rPr>
          <w:rFonts w:ascii="Times New Roman"/>
          <w:b w:val="false"/>
          <w:i w:val="false"/>
          <w:color w:val="000000"/>
          <w:sz w:val="28"/>
        </w:rPr>
        <w:t>
      5) мал тезегі мен қоқыс жинауға;</w:t>
      </w:r>
      <w:r>
        <w:br/>
      </w:r>
      <w:r>
        <w:rPr>
          <w:rFonts w:ascii="Times New Roman"/>
          <w:b w:val="false"/>
          <w:i w:val="false"/>
          <w:color w:val="000000"/>
          <w:sz w:val="28"/>
        </w:rPr>
        <w:t>
      6) жанармай құюға, автокөлік, трактор және басқа машина мен механизмдерді жууға және жөндеуге;</w:t>
      </w:r>
      <w:r>
        <w:br/>
      </w:r>
      <w:r>
        <w:rPr>
          <w:rFonts w:ascii="Times New Roman"/>
          <w:b w:val="false"/>
          <w:i w:val="false"/>
          <w:color w:val="000000"/>
          <w:sz w:val="28"/>
        </w:rPr>
        <w:t>
      7) су қорғау аймағының ені 100 м-ден кем болғанда және жақын жатқан аумақтың беткей еңістігі 3 градустан асса, саяжай және бау-бақша учаскелерін орналастыруға;</w:t>
      </w:r>
      <w:r>
        <w:br/>
      </w:r>
      <w:r>
        <w:rPr>
          <w:rFonts w:ascii="Times New Roman"/>
          <w:b w:val="false"/>
          <w:i w:val="false"/>
          <w:color w:val="000000"/>
          <w:sz w:val="28"/>
        </w:rPr>
        <w:t>
      8) көліктер тұрағын орналастыруға, оның ішінде саяжай және бау-бақша учаскелері аумағында;</w:t>
      </w:r>
      <w:r>
        <w:br/>
      </w:r>
      <w:r>
        <w:rPr>
          <w:rFonts w:ascii="Times New Roman"/>
          <w:b w:val="false"/>
          <w:i w:val="false"/>
          <w:color w:val="000000"/>
          <w:sz w:val="28"/>
        </w:rPr>
        <w:t>
      9) бас пайдаланымдағы ағашты кесуге;</w:t>
      </w:r>
      <w:r>
        <w:br/>
      </w:r>
      <w:r>
        <w:rPr>
          <w:rFonts w:ascii="Times New Roman"/>
          <w:b w:val="false"/>
          <w:i w:val="false"/>
          <w:color w:val="000000"/>
          <w:sz w:val="28"/>
        </w:rPr>
        <w:t>
      10) су қорларын пайдалану және қорғау, қоршаған ортаны қорғау, жер ресурстары, энергиямен қамту және халықтың санитарлық-эпидемиологиялық жағдайын жақсарту басқармалары саласындағы өкілетті органдар мен жергілікті атқару органдары келісімінсіз ғимараттар, құрылымдар, коммуникация және басқа объектілерді қайта жөндеуге, пайдалы қазба өндіру, жер қазу және басқа жұмыстарды өткізуге.</w:t>
      </w:r>
      <w:r>
        <w:br/>
      </w:r>
      <w:r>
        <w:rPr>
          <w:rFonts w:ascii="Times New Roman"/>
          <w:b w:val="false"/>
          <w:i w:val="false"/>
          <w:color w:val="000000"/>
          <w:sz w:val="28"/>
        </w:rPr>
        <w:t>
</w:t>
      </w:r>
      <w:r>
        <w:rPr>
          <w:rFonts w:ascii="Times New Roman"/>
          <w:b w:val="false"/>
          <w:i w:val="false"/>
          <w:color w:val="000000"/>
          <w:sz w:val="28"/>
        </w:rPr>
        <w:t>
      3. Су қорғау жолақтары төңірегінде 2 тармақта көрсетілген кедергіге қосымша рұқсат етілмейді:</w:t>
      </w:r>
      <w:r>
        <w:br/>
      </w:r>
      <w:r>
        <w:rPr>
          <w:rFonts w:ascii="Times New Roman"/>
          <w:b w:val="false"/>
          <w:i w:val="false"/>
          <w:color w:val="000000"/>
          <w:sz w:val="28"/>
        </w:rPr>
        <w:t>
      1) жерлерді жыл сайын жыртуға;</w:t>
      </w:r>
      <w:r>
        <w:br/>
      </w:r>
      <w:r>
        <w:rPr>
          <w:rFonts w:ascii="Times New Roman"/>
          <w:b w:val="false"/>
          <w:i w:val="false"/>
          <w:color w:val="000000"/>
          <w:sz w:val="28"/>
        </w:rPr>
        <w:t>
      2) тыңайтқыштарды қолдануға;</w:t>
      </w:r>
      <w:r>
        <w:br/>
      </w:r>
      <w:r>
        <w:rPr>
          <w:rFonts w:ascii="Times New Roman"/>
          <w:b w:val="false"/>
          <w:i w:val="false"/>
          <w:color w:val="000000"/>
          <w:sz w:val="28"/>
        </w:rPr>
        <w:t>
      3) шайылған грунт үйіндісін жинауға;</w:t>
      </w:r>
      <w:r>
        <w:br/>
      </w:r>
      <w:r>
        <w:rPr>
          <w:rFonts w:ascii="Times New Roman"/>
          <w:b w:val="false"/>
          <w:i w:val="false"/>
          <w:color w:val="000000"/>
          <w:sz w:val="28"/>
        </w:rPr>
        <w:t>
      4) малды жаюға және жазғы бағу орындарын ұйымдастыруға (пайдаланылып жүрген суару орындарынан бөлек), жуындыру орындарын орнатуға;</w:t>
      </w:r>
      <w:r>
        <w:br/>
      </w:r>
      <w:r>
        <w:rPr>
          <w:rFonts w:ascii="Times New Roman"/>
          <w:b w:val="false"/>
          <w:i w:val="false"/>
          <w:color w:val="000000"/>
          <w:sz w:val="28"/>
        </w:rPr>
        <w:t>
      5) мерзімдік стационарлы палаталы қалашық орналастыруға;</w:t>
      </w:r>
      <w:r>
        <w:br/>
      </w:r>
      <w:r>
        <w:rPr>
          <w:rFonts w:ascii="Times New Roman"/>
          <w:b w:val="false"/>
          <w:i w:val="false"/>
          <w:color w:val="000000"/>
          <w:sz w:val="28"/>
        </w:rPr>
        <w:t>
      6) саяжай және бау-бақша учаскелерін орналастыруға;</w:t>
      </w:r>
      <w:r>
        <w:br/>
      </w:r>
      <w:r>
        <w:rPr>
          <w:rFonts w:ascii="Times New Roman"/>
          <w:b w:val="false"/>
          <w:i w:val="false"/>
          <w:color w:val="000000"/>
          <w:sz w:val="28"/>
        </w:rPr>
        <w:t>
      7) жеке меншік тұрғын үй немесе саяжай, басқа да құрылысқа учаске бөлуге;</w:t>
      </w:r>
      <w:r>
        <w:br/>
      </w:r>
      <w:r>
        <w:rPr>
          <w:rFonts w:ascii="Times New Roman"/>
          <w:b w:val="false"/>
          <w:i w:val="false"/>
          <w:color w:val="000000"/>
          <w:sz w:val="28"/>
        </w:rPr>
        <w:t>
      8) жол және соқпақ жол тосеуге (малды суару орындарына баратын жолдардан бөлек);</w:t>
      </w:r>
      <w:r>
        <w:br/>
      </w:r>
      <w:r>
        <w:rPr>
          <w:rFonts w:ascii="Times New Roman"/>
          <w:b w:val="false"/>
          <w:i w:val="false"/>
          <w:color w:val="000000"/>
          <w:sz w:val="28"/>
        </w:rPr>
        <w:t>
      9) арнайы мақсаттағы техникадан басқа автокөлік, трактор және механизмдердің қозғалуына.</w:t>
      </w:r>
      <w:r>
        <w:br/>
      </w:r>
      <w:r>
        <w:rPr>
          <w:rFonts w:ascii="Times New Roman"/>
          <w:b w:val="false"/>
          <w:i w:val="false"/>
          <w:color w:val="000000"/>
          <w:sz w:val="28"/>
        </w:rPr>
        <w:t>
</w:t>
      </w:r>
      <w:r>
        <w:rPr>
          <w:rFonts w:ascii="Times New Roman"/>
          <w:b w:val="false"/>
          <w:i w:val="false"/>
          <w:color w:val="000000"/>
          <w:sz w:val="28"/>
        </w:rPr>
        <w:t>
      4. Су объектілерінің және су шаруашылығы құрылыстарының су қорғау аймақтары мен белдеулеріндегі жер учаскелері шаруашылық қызмет тәртібіне қойылатын талаптарды сақтау шартымен, Қазақстан Республикасының жер туралы заң актісінде белгіленген тәртіппен және заңды тұлғаларға уақытша пайдалануға берілуі мүмкін.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