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d7c0" w14:textId="dbad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 бойынша жер учаскелері үшін төлемақының базалық ставкасына түзету коэффициенттерін және аймақтардың шекараларын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2008 жылғы 22 мамырдағы VІ сессиясының N 122 шешімі. Қарағанды облысының әділет Департаментінде 2008 жылғы 13 маусымда N 1846 тіркелді. Күші жойылды - Қарағанды облыстық мәслихатының 2018 жылғы 5 қазандағы № 338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облыстық мәслихатының 05.10.2018 № 338 (алғашқы ресми жарияланған күнінен бастап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11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тармағына сәйкес және Қарағанды облысы әкімдігінің ұсыныстары негізінде, салық салу мақсаттарын қоспағанда мемлекет жер учаскелерін немесе оларды жалдау құқығын сату кезінде қолданылатын кадастрлық (бағалау) құнын анықтау мақсатында Қарағанды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қаласы бойынша жер учаскелері үшін төлемақының базалық ставкасына түзету коэффициенттері және аймақтардың шекаралары бірінші және екінші қосымшаларға сәйкес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облыстық мәслихаттың бюджет және қаржы жөніндегі (Ж.С. Таласпеков) және өнеркәсіп, құрылыс, көлік, коммуналдық шаруашылық, аграрлық мәселелер және экология жөніндегі (М.А. Перзадаев) тұрақты комиссияларына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Қарағанды облысының әділет органдарында мемлекеттік тіркелген күннен бастап күшіне енеді.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бірінші ресми жарияланған күннен кейін он күнтізбелік күн өткен соң қолданысқа енеді.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Жұмабеков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сессиясының N 122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 бойынша жер учаскелері үшін</w:t>
      </w:r>
      <w:r>
        <w:br/>
      </w:r>
      <w:r>
        <w:rPr>
          <w:rFonts w:ascii="Times New Roman"/>
          <w:b/>
          <w:i w:val="false"/>
          <w:color w:val="000000"/>
        </w:rPr>
        <w:t>төлемақының базалық ставкасына түзету</w:t>
      </w:r>
      <w:r>
        <w:br/>
      </w:r>
      <w:r>
        <w:rPr>
          <w:rFonts w:ascii="Times New Roman"/>
          <w:b/>
          <w:i w:val="false"/>
          <w:color w:val="000000"/>
        </w:rPr>
        <w:t>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3"/>
        <w:gridCol w:w="5067"/>
      </w:tblGrid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учаскелерінің кадастрлық (бағалау) құнын анықтауға арналған аймақтың нөмірі 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 үшін төлемақының базалық ставкасына коэффициент 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аймақ 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2.00 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аймақ 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1.88 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аймақ 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1.56 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аймақ 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1.30 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аймақ 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1.20 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аймақ 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1.11 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аймақ 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1.00 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аймақ 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0.85 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аймақ 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0.73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сессиясының N 122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</w:t>
      </w:r>
      <w:r>
        <w:br/>
      </w:r>
      <w:r>
        <w:rPr>
          <w:rFonts w:ascii="Times New Roman"/>
          <w:b/>
          <w:i w:val="false"/>
          <w:color w:val="000000"/>
        </w:rPr>
        <w:t>жер участкелерінің кадастрлық (бағаланған) кұнын</w:t>
      </w:r>
      <w:r>
        <w:br/>
      </w:r>
      <w:r>
        <w:rPr>
          <w:rFonts w:ascii="Times New Roman"/>
          <w:b/>
          <w:i w:val="false"/>
          <w:color w:val="000000"/>
        </w:rPr>
        <w:t>анықтауға арналған аймақтар шекараларының</w:t>
      </w:r>
      <w:r>
        <w:br/>
      </w:r>
      <w:r>
        <w:rPr>
          <w:rFonts w:ascii="Times New Roman"/>
          <w:b/>
          <w:i w:val="false"/>
          <w:color w:val="000000"/>
        </w:rPr>
        <w:t>СХЕМАСЫ РҚАО ескертуі: схеманы қағаз нұсқасынан қараңыз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