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1b36" w14:textId="70d1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28 ақпандағы N 9/16 қаулысы. Қарағанды облысы Теміртау қаласы әділет басқармасында 2008 жылғы 31 наурызда N 8-3-51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w:t>
      </w:r>
      <w:r>
        <w:rPr>
          <w:rFonts w:ascii="Times New Roman"/>
          <w:b w:val="false"/>
          <w:i w:val="false"/>
          <w:color w:val="000000"/>
          <w:sz w:val="28"/>
        </w:rPr>
        <w:t xml:space="preserve">, нормативтік құқықтық актілерді мемлекеттік тіркеу Тізілімінде 8-3-46 нөмірімен тіркелген Теміртау қалалық мәслихат сессиясының 2007 жылғы 24 желтоқсандағы N 6/4 "2008 жылға арналған қалалық бюджет туралы" шешімін басшылыққа ала отырып және арнайы топтарға жататын жұмыссыз азаматтарға әлеуметтік қолдау көрсету мақсатында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заңнамада белгіленген тәртіпте жұмыспен қамту бөлімінде тіркеуге алынған арнайы топтарға жататын жұмыссыз азаматтарды уақытша жұмысқа тұрғызу үшін әлеуметтік жұмыс орындарын ашу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2. Жұмыс берушілерге арнайы топтарға жататын жұмыссыз азаматтарға еңбекақыны "Қарағанды облысының жұмыспен қамтуды және әлеуметтік бағдарламаларды үйлестіру Департаменті" мемлекеттік мекемесінің 2006 жылғы 1 маусымдағы N 680 бұйрығымен бекітілген "Әлеуметтік жұмыс орнын ұйымдастыру және қаржыландыру туралы" Әдістемелік ұсыныстарына" сәйкес ең төменгі айлықтың 50 пайызынан кем емес мөлшерінде төлеу ұсынылсын.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арнайы топтарға жататын жұмыссыз азаматтарға еңбекақы төлеу үшін 25 әлеуметтік жұмыс орындарын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Теміртау қаласы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қолданысқа енгізіледі.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