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c7ee4" w14:textId="56c7e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біржолғы талондардың құны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IV шақырылған IХ сессиясының 2008 жылғы 25 желтоқсандағы N 434/9 шешімі. Қарағанды облысы Шахтинск қаласы Әділет басқармасында 2009 жылғы 19 қаңтарда N 8-8-64 тіркелді. Күші жойылды - Қарағанды облысы Шахтинск қалалық мәслихатының XVII сессиясының 2009 жылғы 22 желтоқсандағы N 522/17 шешімімен</w:t>
      </w:r>
    </w:p>
    <w:p>
      <w:pPr>
        <w:spacing w:after="0"/>
        <w:ind w:left="0"/>
        <w:jc w:val="both"/>
      </w:pPr>
      <w:r>
        <w:rPr>
          <w:rFonts w:ascii="Times New Roman"/>
          <w:b w:val="false"/>
          <w:i/>
          <w:color w:val="800000"/>
          <w:sz w:val="28"/>
        </w:rPr>
        <w:t xml:space="preserve">      Ескерту. Күші жойылды - Қарағанды облысы Шахтинск қалалық мәслихатының XVII сессиясының 2009.12.22 N 522/17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10 желтоқсандағы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2009 жылға арналған Шахтинск қаласының және маңындағы кенттердің базарларында сатуды жүзеге асыратын тұлғаларға және кәсіпкерлік қызметі мезеттік сипаттағы тұлғаларға бір жолғы талондардың құны "Қазақстан Республикасының Қаржы министрлігі Салық комитетінің Қарағанды облысы бойынша Салық департаментінің Шахтинск қаласы бойынша Салық басқармасы" мемлекеттік мекемесімен жүргізілген орташа күндік хронометраждық қадағалау мен зерттеу деректері </w:t>
      </w:r>
      <w:r>
        <w:rPr>
          <w:rFonts w:ascii="Times New Roman"/>
          <w:b w:val="false"/>
          <w:i w:val="false"/>
          <w:color w:val="000000"/>
          <w:sz w:val="28"/>
        </w:rPr>
        <w:t>негізінде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қосымшаларға сәйкес белгіленсін.</w:t>
      </w:r>
      <w:r>
        <w:br/>
      </w:r>
      <w:r>
        <w:rPr>
          <w:rFonts w:ascii="Times New Roman"/>
          <w:b w:val="false"/>
          <w:i w:val="false"/>
          <w:color w:val="000000"/>
          <w:sz w:val="28"/>
        </w:rPr>
        <w:t>
</w:t>
      </w:r>
      <w:r>
        <w:rPr>
          <w:rFonts w:ascii="Times New Roman"/>
          <w:b w:val="false"/>
          <w:i w:val="false"/>
          <w:color w:val="000000"/>
          <w:sz w:val="28"/>
        </w:rPr>
        <w:t>
      2. Қалалық Мәслихаттың 2008 жылғы 17 қаңтардағы ІV сессиясының "2008 жылға арналған біржолғы талондардың құны туралы" (нормативтік құқықтық актілерін мемлекеттік тіркеу Тізілімінде N 8-8-47 тіркелді, 2008 жылғы 8 ақпандағы "Шахтинский вестник" газетінде жарияланған) N 381/4 шешімінің күші жойылсын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p>
      <w:pPr>
        <w:spacing w:after="0"/>
        <w:ind w:left="0"/>
        <w:jc w:val="both"/>
      </w:pPr>
      <w:r>
        <w:rPr>
          <w:rFonts w:ascii="Times New Roman"/>
          <w:b w:val="false"/>
          <w:i/>
          <w:color w:val="000000"/>
          <w:sz w:val="28"/>
        </w:rPr>
        <w:t>      Сессияның төрайымы                         М. Бачаева</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Ә. Сатова</w:t>
      </w:r>
    </w:p>
    <w:p>
      <w:pPr>
        <w:spacing w:after="0"/>
        <w:ind w:left="0"/>
        <w:jc w:val="both"/>
      </w:pPr>
      <w:r>
        <w:rPr>
          <w:rFonts w:ascii="Times New Roman"/>
          <w:b w:val="false"/>
          <w:i w:val="false"/>
          <w:color w:val="000000"/>
          <w:sz w:val="28"/>
        </w:rPr>
        <w:t>Қалалық Мәслихаттың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ІХ сессиясының</w:t>
      </w:r>
      <w:r>
        <w:br/>
      </w:r>
      <w:r>
        <w:rPr>
          <w:rFonts w:ascii="Times New Roman"/>
          <w:b w:val="false"/>
          <w:i w:val="false"/>
          <w:color w:val="000000"/>
          <w:sz w:val="28"/>
        </w:rPr>
        <w:t>
N 434/9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Шахтинск қаласының және маңындағы кенттердің базарларында сатуды жүзеге асыратын тұлғаларға бір жолғы талондардың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673"/>
        <w:gridCol w:w="1473"/>
        <w:gridCol w:w="2613"/>
        <w:gridCol w:w="2534"/>
        <w:gridCol w:w="2414"/>
      </w:tblGrid>
      <w:tr>
        <w:trPr>
          <w:trHeight w:val="120" w:hRule="atLeast"/>
        </w:trPr>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Мамандануы</w:t>
            </w:r>
          </w:p>
        </w:tc>
        <w:tc>
          <w:tcPr>
            <w:tcW w:w="14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Сауда орнының түрі</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Сауда орнының көлемі шаршы метрде</w:t>
            </w:r>
          </w:p>
        </w:tc>
        <w:tc>
          <w:tcPr>
            <w:tcW w:w="25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шаршы метр көлемге айлық есептеу көрсеткіш %</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күнге арналған бір жолғы талондардың құны, теңге</w:t>
            </w:r>
          </w:p>
        </w:tc>
      </w:tr>
      <w:tr>
        <w:trPr>
          <w:trHeight w:val="120" w:hRule="atLeast"/>
        </w:trPr>
        <w:tc>
          <w:tcPr>
            <w:tcW w:w="24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5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243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Шахтинск қаласы, "Орталық" базары, жеке кәсіпкер Петраков Г.Г.</w:t>
            </w:r>
          </w:p>
        </w:tc>
        <w:tc>
          <w:tcPr>
            <w:tcW w:w="267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азық-түлік</w:t>
            </w:r>
          </w:p>
        </w:tc>
        <w:tc>
          <w:tcPr>
            <w:tcW w:w="14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сөре</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25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241,87</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ет сөресі</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25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290,24</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сүт сөресі</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25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84,02</w:t>
            </w:r>
          </w:p>
        </w:tc>
      </w:tr>
      <w:tr>
        <w:trPr>
          <w:trHeight w:val="270" w:hRule="atLeast"/>
        </w:trPr>
        <w:tc>
          <w:tcPr>
            <w:tcW w:w="0" w:type="auto"/>
            <w:vMerge/>
            <w:tcBorders>
              <w:top w:val="nil"/>
              <w:left w:val="single" w:color="cfcfcf" w:sz="5"/>
              <w:bottom w:val="single" w:color="cfcfcf" w:sz="5"/>
              <w:right w:val="single" w:color="cfcfcf" w:sz="5"/>
            </w:tcBorders>
          </w:tcPr>
          <w:p/>
        </w:tc>
        <w:tc>
          <w:tcPr>
            <w:tcW w:w="267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өнеркәсіптік</w:t>
            </w:r>
          </w:p>
        </w:tc>
        <w:tc>
          <w:tcPr>
            <w:tcW w:w="14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сөре</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w:t>
            </w:r>
          </w:p>
        </w:tc>
        <w:tc>
          <w:tcPr>
            <w:tcW w:w="25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264,78</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қолдан</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5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50,92</w:t>
            </w:r>
          </w:p>
        </w:tc>
      </w:tr>
      <w:tr>
        <w:trPr>
          <w:trHeight w:val="420" w:hRule="atLeast"/>
        </w:trPr>
        <w:tc>
          <w:tcPr>
            <w:tcW w:w="243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Шахтинск қаласы, "26квартал" базары, жеке кәсіпкер Петраков Г.Г.</w:t>
            </w:r>
          </w:p>
        </w:tc>
        <w:tc>
          <w:tcPr>
            <w:tcW w:w="267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азық-түлік</w:t>
            </w:r>
          </w:p>
        </w:tc>
        <w:tc>
          <w:tcPr>
            <w:tcW w:w="14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сөре</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25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241,87</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ет сөресі</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25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290,24</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сүт сөресі</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25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84,02</w:t>
            </w:r>
          </w:p>
        </w:tc>
      </w:tr>
      <w:tr>
        <w:trPr>
          <w:trHeight w:val="345" w:hRule="atLeast"/>
        </w:trPr>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өнеркәсіптік</w:t>
            </w:r>
          </w:p>
        </w:tc>
        <w:tc>
          <w:tcPr>
            <w:tcW w:w="14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сөре</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w:t>
            </w:r>
          </w:p>
        </w:tc>
        <w:tc>
          <w:tcPr>
            <w:tcW w:w="25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264,78</w:t>
            </w:r>
          </w:p>
        </w:tc>
      </w:tr>
      <w:tr>
        <w:trPr>
          <w:trHeight w:val="420" w:hRule="atLeast"/>
        </w:trPr>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қолдан</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5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50,92</w:t>
            </w:r>
          </w:p>
        </w:tc>
      </w:tr>
      <w:tr>
        <w:trPr>
          <w:trHeight w:val="255" w:hRule="atLeast"/>
        </w:trPr>
        <w:tc>
          <w:tcPr>
            <w:tcW w:w="243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Шахан поселкесі, жеке кәсіпкер Кошелев Ю.Н.</w:t>
            </w:r>
          </w:p>
        </w:tc>
        <w:tc>
          <w:tcPr>
            <w:tcW w:w="267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азық-түлік</w:t>
            </w:r>
          </w:p>
        </w:tc>
        <w:tc>
          <w:tcPr>
            <w:tcW w:w="14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сөре</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w:t>
            </w:r>
          </w:p>
        </w:tc>
        <w:tc>
          <w:tcPr>
            <w:tcW w:w="25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264,78</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ет сөресі</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25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290,24</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сүт сөресі</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25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84,02</w:t>
            </w:r>
          </w:p>
        </w:tc>
      </w:tr>
      <w:tr>
        <w:trPr>
          <w:trHeight w:val="240" w:hRule="atLeast"/>
        </w:trPr>
        <w:tc>
          <w:tcPr>
            <w:tcW w:w="0" w:type="auto"/>
            <w:vMerge/>
            <w:tcBorders>
              <w:top w:val="nil"/>
              <w:left w:val="single" w:color="cfcfcf" w:sz="5"/>
              <w:bottom w:val="single" w:color="cfcfcf" w:sz="5"/>
              <w:right w:val="single" w:color="cfcfcf" w:sz="5"/>
            </w:tcBorders>
          </w:tcPr>
          <w:p/>
        </w:tc>
        <w:tc>
          <w:tcPr>
            <w:tcW w:w="267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өнеркәсіптік</w:t>
            </w:r>
          </w:p>
        </w:tc>
        <w:tc>
          <w:tcPr>
            <w:tcW w:w="14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сөре</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5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229,14</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қолдан</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5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4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50,92</w:t>
            </w:r>
          </w:p>
        </w:tc>
      </w:tr>
    </w:tbl>
    <w:p>
      <w:pPr>
        <w:spacing w:after="0"/>
        <w:ind w:left="0"/>
        <w:jc w:val="both"/>
      </w:pPr>
      <w:r>
        <w:rPr>
          <w:rFonts w:ascii="Times New Roman"/>
          <w:b w:val="false"/>
          <w:i w:val="false"/>
          <w:color w:val="000000"/>
          <w:sz w:val="28"/>
        </w:rPr>
        <w:t>Қалалық Мәслихаттың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ІХ сессиясының N 434/9 шешіміне</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Кәсіпкерлік қызметі мезеттік сипаттағы тұлғаларға бір жолғы талондардың бір күндегі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7099"/>
        <w:gridCol w:w="5070"/>
      </w:tblGrid>
      <w:tr>
        <w:trPr>
          <w:trHeight w:val="1650" w:hRule="atLeast"/>
        </w:trPr>
        <w:tc>
          <w:tcPr>
            <w:tcW w:w="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р/нN</w:t>
            </w:r>
          </w:p>
        </w:tc>
        <w:tc>
          <w:tcPr>
            <w:tcW w:w="70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 түрлерінің атауы</w:t>
            </w:r>
          </w:p>
        </w:tc>
        <w:tc>
          <w:tcPr>
            <w:tcW w:w="5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Эпизодикалық сипаттағы кәсіпкерлік қызмет тұлғаларға біржолғы талондардың бір күндегі құны, айлық есептеу көрсеткішінен %</w:t>
            </w:r>
          </w:p>
        </w:tc>
      </w:tr>
      <w:tr>
        <w:trPr>
          <w:trHeight w:val="120" w:hRule="atLeast"/>
        </w:trPr>
        <w:tc>
          <w:tcPr>
            <w:tcW w:w="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0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0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Сату (тұрақты үй-жайларда жүзеге асырылатын қызметтен басқасы):</w:t>
            </w:r>
          </w:p>
        </w:tc>
        <w:tc>
          <w:tcPr>
            <w:tcW w:w="5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газеттер мен журналдар;</w:t>
            </w:r>
          </w:p>
        </w:tc>
        <w:tc>
          <w:tcPr>
            <w:tcW w:w="5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r>
      <w:tr>
        <w:trPr>
          <w:trHeight w:val="120" w:hRule="atLeast"/>
        </w:trPr>
        <w:tc>
          <w:tcPr>
            <w:tcW w:w="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тұқым, сондай-ақ отырғызу материалдары (тікпе көшет, көшет);</w:t>
            </w:r>
          </w:p>
        </w:tc>
        <w:tc>
          <w:tcPr>
            <w:tcW w:w="5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r>
      <w:tr>
        <w:trPr>
          <w:trHeight w:val="120" w:hRule="atLeast"/>
        </w:trPr>
        <w:tc>
          <w:tcPr>
            <w:tcW w:w="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бақша дақылдары;</w:t>
            </w:r>
          </w:p>
        </w:tc>
        <w:tc>
          <w:tcPr>
            <w:tcW w:w="5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r>
      <w:tr>
        <w:trPr>
          <w:trHeight w:val="120" w:hRule="atLeast"/>
        </w:trPr>
        <w:tc>
          <w:tcPr>
            <w:tcW w:w="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саяжай және үй жанындағы өсірілген тірі гүлдер;</w:t>
            </w:r>
          </w:p>
        </w:tc>
        <w:tc>
          <w:tcPr>
            <w:tcW w:w="5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r>
      <w:tr>
        <w:trPr>
          <w:trHeight w:val="915" w:hRule="atLeast"/>
        </w:trPr>
        <w:tc>
          <w:tcPr>
            <w:tcW w:w="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үй жанындағы ауыл шаруашылығы, бау, бау-бақша және саяжай учаскелерінің өнімдері;</w:t>
            </w:r>
          </w:p>
        </w:tc>
        <w:tc>
          <w:tcPr>
            <w:tcW w:w="5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480" w:hRule="atLeast"/>
        </w:trPr>
        <w:tc>
          <w:tcPr>
            <w:tcW w:w="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жануарлар мен құстарға арналған дайын жемшөп;</w:t>
            </w:r>
          </w:p>
        </w:tc>
        <w:tc>
          <w:tcPr>
            <w:tcW w:w="5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095" w:hRule="atLeast"/>
        </w:trPr>
        <w:tc>
          <w:tcPr>
            <w:tcW w:w="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сыпырғылар, сыпыртқылар, орман жидектері, бал, саңырауқұлақтар және балық.</w:t>
            </w:r>
          </w:p>
        </w:tc>
        <w:tc>
          <w:tcPr>
            <w:tcW w:w="5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0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өндеу бойынша жеке тракторлар иелерінің қызмет көрсетулері.</w:t>
            </w:r>
          </w:p>
        </w:tc>
        <w:tc>
          <w:tcPr>
            <w:tcW w:w="5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r>
      <w:tr>
        <w:trPr>
          <w:trHeight w:val="120" w:hRule="atLeast"/>
        </w:trPr>
        <w:tc>
          <w:tcPr>
            <w:tcW w:w="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0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 жануарлары мен құстарды жаю.</w:t>
            </w:r>
          </w:p>
        </w:tc>
        <w:tc>
          <w:tcPr>
            <w:tcW w:w="50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