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b0f7" w14:textId="e7db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аумағындағы жарнама объектілері бойынша ай сайынғы базалық төлемақы ставкаларының мөлшерін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2008 жылғы 26 желтоқсандағы N 122 шешімі. Қызылорда облысының Әділет департаментінде 2009 жылғы 06 қаңтарда N 4218 болып тіркелді. Күші жойылды - Қызылорда облыстық мәслихатының 2015 жылғы 16 қыркүйектегі N 302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облыстық мәслихатының 16.09.2015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10 желтоқсандағы Қазақстан Республикасының "Салық және бюджетке төленетін басқа да міндетті төлемдер туралы" Кодексінің (Салық Кодексі) 530-бабының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қаласының аумағындағы жергілікті маңызы бар жалпыға ортақ пайдаланылатын автомобиль жолдарының бөлінген белдеуінде және Қызылорда қаласында орналастырылатын жарнама объектілері бойынша ай сайынғы базалық төлемақы ставкаларының мөлшері екі есе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