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edaf" w14:textId="f2ee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талондар құны және салықтың базалық салық ставкаларын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2008 жылғы 24 желтоқсандағы кезекті ХІ сессиясының N 101 шешімі. Қызылорда облысының Әділет департаменті Жаңақорған аудандық Әділет басқармасында 2009 жылы 19 қаңтарда N 10-7-67 тіркелді. Күші жойылды - Қызылорда облысы Жаңақорған аудандық мәслихатының 2010 жылғы 09 сәуірдегі N 220 шешімімен</w:t>
      </w:r>
    </w:p>
    <w:p>
      <w:pPr>
        <w:spacing w:after="0"/>
        <w:ind w:left="0"/>
        <w:jc w:val="both"/>
      </w:pPr>
      <w:r>
        <w:rPr>
          <w:rFonts w:ascii="Times New Roman"/>
          <w:b w:val="false"/>
          <w:i w:val="false"/>
          <w:color w:val="ff0000"/>
          <w:sz w:val="28"/>
        </w:rPr>
        <w:t xml:space="preserve">      Ескерту. Күші жойылды - Қызылорда облысы Жаңақорған аудандық мәслихатының 2010.04.09 </w:t>
      </w:r>
      <w:r>
        <w:rPr>
          <w:rFonts w:ascii="Times New Roman"/>
          <w:b w:val="false"/>
          <w:i w:val="false"/>
          <w:color w:val="ff0000"/>
          <w:sz w:val="28"/>
        </w:rPr>
        <w:t>N 220</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Қазақстан Республикасының кодексін (Салық кодексі)" Кодексіне,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(Салық кодексі) қолданысқа енгізу туралы" және 2001 жылғы 23 қаңтардағы "Қазақстан Республикасындағы жергілікті мемлекеттік басқару туралы" </w:t>
      </w:r>
      <w:r>
        <w:rPr>
          <w:rFonts w:ascii="Times New Roman"/>
          <w:b w:val="false"/>
          <w:i w:val="false"/>
          <w:color w:val="000000"/>
          <w:sz w:val="28"/>
        </w:rPr>
        <w:t>Заңдарына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Базар мен сауда қатарында тауарлар сататын және түрлі қызметтер көрсететін бір жолғы талон негізінде кәсіпкерлікпен айналысатын тұлғалардың бір күндік сатушылық қызметіне бюджетке төленетін талон құнымен кәсіпкерлікпен дүркін-дүркін сипатта айналысушы жеке тұлғалардың бір жолғы талон мөлшері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қосымшаларға сай бекітілсін.</w:t>
      </w:r>
      <w:r>
        <w:br/>
      </w:r>
      <w:r>
        <w:rPr>
          <w:rFonts w:ascii="Times New Roman"/>
          <w:b w:val="false"/>
          <w:i w:val="false"/>
          <w:color w:val="000000"/>
          <w:sz w:val="28"/>
        </w:rPr>
        <w:t>
</w:t>
      </w:r>
      <w:r>
        <w:rPr>
          <w:rFonts w:ascii="Times New Roman"/>
          <w:b w:val="false"/>
          <w:i w:val="false"/>
          <w:color w:val="000000"/>
          <w:sz w:val="28"/>
        </w:rPr>
        <w:t>
      2. Аудан көлемінде ұтыссыз ойын автоматтарын, ойын өткізуге пайдаланылатын дербес компьютерлерді, ойын жолдарын, картты бильярд үстелдерін пайдалана отырып қызметтер өткізуді жүзеге асыратын салық төлемгерлерінің айына салық бірлігіне тіркелген салықтың базалық салық ставкаларының мөлшері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Аудандық Мәслихаттың 2008 жылғы 24 маусымдағы "Біржолғы талондар құны туралы" (аудандық Әділет басқармасында 30.01.2008 жылы мемлекеттік тіркеу N 10-7-58 болып тіркелген жергілікті "Жаңақорған тынысы" газетінде N 65 13.08.2008 жылы жарияланған) </w:t>
      </w:r>
      <w:r>
        <w:rPr>
          <w:rFonts w:ascii="Times New Roman"/>
          <w:b w:val="false"/>
          <w:i w:val="false"/>
          <w:color w:val="000000"/>
          <w:sz w:val="28"/>
        </w:rPr>
        <w:t>N 63 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алғаш рет ресми жарияланғаннан кейін он күнтізбелік күн өткен соң енгізіледі.</w:t>
      </w:r>
    </w:p>
    <w:bookmarkEnd w:id="1"/>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ХІ сессиясының төрағасы,</w:t>
      </w:r>
      <w:r>
        <w:br/>
      </w:r>
      <w:r>
        <w:rPr>
          <w:rFonts w:ascii="Times New Roman"/>
          <w:b w:val="false"/>
          <w:i w:val="false"/>
          <w:color w:val="000000"/>
          <w:sz w:val="28"/>
        </w:rPr>
        <w:t>
</w:t>
      </w:r>
      <w:r>
        <w:rPr>
          <w:rFonts w:ascii="Times New Roman"/>
          <w:b w:val="false"/>
          <w:i/>
          <w:color w:val="000000"/>
          <w:sz w:val="28"/>
        </w:rPr>
        <w:t xml:space="preserve">      Аудандық мәслихат хатшысы      </w:t>
      </w:r>
      <w:r>
        <w:rPr>
          <w:rFonts w:ascii="Times New Roman"/>
          <w:b w:val="false"/>
          <w:i/>
          <w:color w:val="000000"/>
          <w:sz w:val="28"/>
        </w:rPr>
        <w:t>                  С. Дүйсебеков</w:t>
      </w:r>
    </w:p>
    <w:bookmarkStart w:name="z6" w:id="2"/>
    <w:p>
      <w:pPr>
        <w:spacing w:after="0"/>
        <w:ind w:left="0"/>
        <w:jc w:val="both"/>
      </w:pPr>
      <w:r>
        <w:rPr>
          <w:rFonts w:ascii="Times New Roman"/>
          <w:b w:val="false"/>
          <w:i w:val="false"/>
          <w:color w:val="000000"/>
          <w:sz w:val="28"/>
        </w:rPr>
        <w:t>
2008 жылғы 24 желтоқсандағы</w:t>
      </w:r>
      <w:r>
        <w:br/>
      </w:r>
      <w:r>
        <w:rPr>
          <w:rFonts w:ascii="Times New Roman"/>
          <w:b w:val="false"/>
          <w:i w:val="false"/>
          <w:color w:val="000000"/>
          <w:sz w:val="28"/>
        </w:rPr>
        <w:t>
N 101 шешіміне 1 қосымша</w:t>
      </w:r>
    </w:p>
    <w:bookmarkEnd w:id="2"/>
    <w:bookmarkStart w:name="z7" w:id="3"/>
    <w:p>
      <w:pPr>
        <w:spacing w:after="0"/>
        <w:ind w:left="0"/>
        <w:jc w:val="left"/>
      </w:pPr>
      <w:r>
        <w:rPr>
          <w:rFonts w:ascii="Times New Roman"/>
          <w:b/>
          <w:i w:val="false"/>
          <w:color w:val="000000"/>
        </w:rPr>
        <w:t xml:space="preserve"> 
Базарларда тауарларын /мүлкін/ өткізетін, сататын бір жолғы талон негізінде кәсіпшілікпен айналысатын тұлғалардың 2009 жылға бекітілген бір күнгі сатушылық қызметінің талон құны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475"/>
        <w:gridCol w:w="4594"/>
        <w:gridCol w:w="1587"/>
        <w:gridCol w:w="1768"/>
        <w:gridCol w:w="2032"/>
      </w:tblGrid>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Базардың аталуы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қатары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орнының көлемі, ш/м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есептік көрсеткіштің пайызы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бекітілген бір жолғы талон құны,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санатта-ғы базарлар үшін</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w:t>
            </w:r>
            <w:r>
              <w:br/>
            </w:r>
            <w:r>
              <w:rPr>
                <w:rFonts w:ascii="Times New Roman"/>
                <w:b w:val="false"/>
                <w:i w:val="false"/>
                <w:color w:val="000000"/>
                <w:sz w:val="20"/>
              </w:rPr>
              <w:t xml:space="preserve">
түлік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Азық-түлік саудасы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жүк автокөліктерінен сату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 жүк автокөліктерінен сату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б/азық-түлік тауарларын сөреден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 белгіленген бір орыннан азық-түлік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өнімдерін сөреден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өнімдерін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ұн өнімдерін қаптап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Талқан, сөк өнімдерін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өнімдерін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тауарларын қолдап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Сөрелерді аралап тамақ, шай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самса /пирожки/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айран, қымыран қымыз өнімдерін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Шемішке, жиде, кондитер өнімдерін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және нан өнімдерін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 жасап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өнімдерін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сауда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тауарларды сөреден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/киім кешек/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бас киімдерді сату бір орынға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Телевизор, тоңазытқыштар сату, бір орынға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палас бұйымдарын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заттарын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Маталарды кездемелеп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Контейнерден зат сату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Қолдап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жасалған үй жиһаздарын /диван, кресло т.б/</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зат сату /орамал, шұлық т.б/</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қосалқы бөлшектер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Етік тігу мен сағат жасаушылар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пайдаланылған көне заттар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саудасы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автокөлігін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жылдан жоғары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1 жылдан 15 жылға дейінгі қоса алғанда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7 жылға дейін сатылған жағдайда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автокөлігін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жылдан жоғары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1 жылдан 15 жылға дейінгі қоса алғанда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7 жылға дейін сатылған жағдайда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малын сату /сиыр, жылқы, түйе/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жасқа дейін қара малын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ешкі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жасқа дейінгі үй жануарларын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азығын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Жемдік мал азығын машинадан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 мал азығын сату машинадан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азығын қолдан сату /қаптап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Көшелерде белгіленген жерлерде сауда жасайтын әр адамға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құны 3 мың теңгеге дейін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құны 3 мың теңгеден жоғары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өсімдік тұқымдарын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сату (баялыш, жыңғыл, шеңгел)</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Базарға көлікпен мал апару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Көлікпен топырақ, құм тас, көмір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Базардан тыс жерлерден көкөніс өнімдерін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bookmarkStart w:name="z8" w:id="4"/>
    <w:p>
      <w:pPr>
        <w:spacing w:after="0"/>
        <w:ind w:left="0"/>
        <w:jc w:val="both"/>
      </w:pPr>
      <w:r>
        <w:rPr>
          <w:rFonts w:ascii="Times New Roman"/>
          <w:b w:val="false"/>
          <w:i w:val="false"/>
          <w:color w:val="000000"/>
          <w:sz w:val="28"/>
        </w:rPr>
        <w:t>
2008 жылғы 24 желтоқсандағы</w:t>
      </w:r>
      <w:r>
        <w:br/>
      </w:r>
      <w:r>
        <w:rPr>
          <w:rFonts w:ascii="Times New Roman"/>
          <w:b w:val="false"/>
          <w:i w:val="false"/>
          <w:color w:val="000000"/>
          <w:sz w:val="28"/>
        </w:rPr>
        <w:t>
N 101 шешіміне 2 қосымша</w:t>
      </w:r>
    </w:p>
    <w:bookmarkEnd w:id="4"/>
    <w:bookmarkStart w:name="z9" w:id="5"/>
    <w:p>
      <w:pPr>
        <w:spacing w:after="0"/>
        <w:ind w:left="0"/>
        <w:jc w:val="left"/>
      </w:pPr>
      <w:r>
        <w:rPr>
          <w:rFonts w:ascii="Times New Roman"/>
          <w:b/>
          <w:i w:val="false"/>
          <w:color w:val="000000"/>
        </w:rPr>
        <w:t xml:space="preserve"> 
2009 жылы кәсіпкерлікпен дүркін-дүркін сипатта айналысушы жеке тұлғалардың біржолғы талон құны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193"/>
        <w:gridCol w:w="21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 негізіндегі кәсіпкерліктің тізбесі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бір күнге, теңге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Саяжайларда және үй жанындағы учаскелерде өсірілген табиғи гүлдерді сату (айлық есептік көрсеткіштің 6 пайызы)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журналдарды қолдан сату (айлық есептік көрсеткіштің 4 пайызы)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Көшеттерді, тұқымдарды тұрақты сауда нүктелерінің тыс жерлерде сату (айлық есептік көрсеткіштің 5 пайызы)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сату (айлық есептік көрсеткіштің 13 пайызы)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bl>
    <w:bookmarkStart w:name="z10" w:id="6"/>
    <w:p>
      <w:pPr>
        <w:spacing w:after="0"/>
        <w:ind w:left="0"/>
        <w:jc w:val="both"/>
      </w:pPr>
      <w:r>
        <w:rPr>
          <w:rFonts w:ascii="Times New Roman"/>
          <w:b w:val="false"/>
          <w:i w:val="false"/>
          <w:color w:val="000000"/>
          <w:sz w:val="28"/>
        </w:rPr>
        <w:t>
2008 жылғы 24 желтоқсандағы</w:t>
      </w:r>
      <w:r>
        <w:br/>
      </w:r>
      <w:r>
        <w:rPr>
          <w:rFonts w:ascii="Times New Roman"/>
          <w:b w:val="false"/>
          <w:i w:val="false"/>
          <w:color w:val="000000"/>
          <w:sz w:val="28"/>
        </w:rPr>
        <w:t>
N 101 шешіміне 3 қосымша</w:t>
      </w:r>
    </w:p>
    <w:bookmarkEnd w:id="6"/>
    <w:bookmarkStart w:name="z11" w:id="7"/>
    <w:p>
      <w:pPr>
        <w:spacing w:after="0"/>
        <w:ind w:left="0"/>
        <w:jc w:val="left"/>
      </w:pPr>
      <w:r>
        <w:rPr>
          <w:rFonts w:ascii="Times New Roman"/>
          <w:b/>
          <w:i w:val="false"/>
          <w:color w:val="000000"/>
        </w:rPr>
        <w:t xml:space="preserve"> 
Аудан көлемінде ұтыссыз ойын автоматтарын, ойын өткізуге пайдаланылатын дербес компьютерлерді, ойын жолдарын, картты, бильярд үстелдерін пайдалана отырып қызметтер өткізуді жүзеге асыратын салық төлемгерлерінің айына салық бірлігіне тіркелген салықтың базалық салық</w:t>
      </w:r>
      <w:r>
        <w:br/>
      </w:r>
      <w:r>
        <w:rPr>
          <w:rFonts w:ascii="Times New Roman"/>
          <w:b/>
          <w:i w:val="false"/>
          <w:color w:val="000000"/>
        </w:rPr>
        <w:t>
СТАВКАЛАРЫНЫҢ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5713"/>
        <w:gridCol w:w="3292"/>
        <w:gridCol w:w="3309"/>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жиынтық салығының салық салу объектісі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салық салу бірлігіне тіркелген салықтың ставкаларының мөлшері (айлық есептік көрсеткіштің АЕК)</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ойыншымен ойын өткізуге арналған, ұтыссыз ойын автоматы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 автоматына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Біреуден артық ойыншылардың қатысуымен ойын өткізуге арналған ұтыссыз ойын автоматы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 автоматына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өткізуге үшін пайдаланылатын дербес компьютер</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дербес компьютерге</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жолы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 жолы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картқа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үстелі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бильярд үстеліне</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