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cb31" w14:textId="ed1c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кентінің жерлерін аймақтарға бөлу жобасын (схемасын) және базалық ставкасының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2008 жылғы 24 желтоқсандағы кезекті ХІ сесиясының N 100 шешімі. Қызылорда облысының Әділет департаменті Жаңақорған аудандық Әділет басқармасында 2009 жылы 19 қаңтарда N 10-7-68 тіркелді. Күші жойылды - Қызылорда облысы Жаңақорған аудандық мәслихатының 2013 жылғы 29 қарашадағы N 170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Жаңақорған аудандық мәслихатының 29.11.2013 </w:t>
      </w:r>
      <w:r>
        <w:rPr>
          <w:rFonts w:ascii="Times New Roman"/>
          <w:b w:val="false"/>
          <w:i w:val="false"/>
          <w:color w:val="ff0000"/>
          <w:sz w:val="28"/>
        </w:rPr>
        <w:t>N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"Қазақстан Республикасының Жер Кодексі"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Жаңақорған кентінің жерлерін аймақтарға бөлу жобасы (схемасы)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базалық ставкасының түзету коэффициенттері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хатшысы </w:t>
      </w:r>
      <w:r>
        <w:rPr>
          <w:rFonts w:ascii="Times New Roman"/>
          <w:b w:val="false"/>
          <w:i/>
          <w:color w:val="000000"/>
          <w:sz w:val="28"/>
        </w:rPr>
        <w:t>                 С. Дүйсебеков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100 шешіміне 1-қосымша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Қызылорда облысы, Жаңақорған ауданы, Жаңақорған кентінің жерлерін аймақтарға бөлу</w:t>
      </w:r>
      <w:r>
        <w:br/>
      </w:r>
      <w:r>
        <w:rPr>
          <w:rFonts w:ascii="Times New Roman"/>
          <w:b/>
          <w:i w:val="false"/>
          <w:color w:val="000000"/>
        </w:rPr>
        <w:t>
СХЕМАСЫ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  (Қағаз жүзінде қараңыз)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100 шешіміне 2-қосымша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Жаңақорған ауданындағы аймақтардың жер учаскелері үшін төлемақының базалық ставкаларына түзету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7"/>
        <w:gridCol w:w="10093"/>
      </w:tblGrid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нөмірі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Аймақтардың жер учаскелері үшін төлемақының базалық ставкаларына түзету коэффициенттері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Жаңақорған ауданындағы аймақтық шекараларының сипаттамасы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5128"/>
        <w:gridCol w:w="3302"/>
        <w:gridCol w:w="3324"/>
      </w:tblGrid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нөмірі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кадастрлық кварталдар қиылыстары шегіндегі бағалық аймақтардың шекаралары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көлемі, га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Аймақтың шекарасы солтүстік шығысы Жаңақорған автожолымен және Самара-Шымкент автожолымен, оңтүстік шығысы кент шекарасы бойлай Жаңақорған шипа-жайын бойлай батысынан темір жол көпірімен шектесе, Тайпақкөл каналының бойымен темір жолға келіп тіреледі. Мал өнімдері өндірілетін цех осы аймаққа кіреді, солтүстігі Абай көшесі, солтүстік шығысы Раушан көшесімен Самара-Шымкент автожолымен шектеседі.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мекемелер, халыққа әлеуметтік және мәдени-тұрмыстық қызмет көрсететін нысандар, банкілер, жеке тұрғын үйлер, көп қабатты тұрғын үйлер, кафелер, дүкендер, т.б. нысандар орналасқан.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996,7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солтүстік батысы темір жолмен бастап оңтүстігі Абай көшесін бойлай, Раушан көшесін және Самара-Шымкент трассасымен шектеледі.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мекемелер, халыққа әлеуметтік және мәдени-тұрмыстық қызмет көрсететін нысандар, банкілер, жеке тұрғын үйлер, көп қабатты тұрғын үйлер, кафелер, дүкендер, т.б. нысандар орналасқан.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578,6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шекарасы оңтүстігі Ы.Алтынсарин көшесін бойлай батысынан Тайпақкөл каналымен шектеседі.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тұрғын үйлер, кафелер, дүкендер, т.б. нысандар орналасқан.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417,6</w:t>
            </w:r>
          </w:p>
        </w:tc>
      </w:tr>
      <w:tr>
        <w:trPr>
          <w:trHeight w:val="30" w:hRule="atLeast"/>
        </w:trPr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учаскесі: Бұл аймақ солтүстігі Ы.Алтынсарин көшесінен басталып, солтүстік шығысынан темір жол көпіріне дейінгі жолды бойлай, шығысынан темір жолмен және оңтүстігі Сырдария өзенімен шектеседі.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тұрғын үйлер, кафелер, дүкендер, т.б. нысандар орналасқан.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учаскесі: Кенттің солтүстік шығысын алып жатыр. Солтүстік батысы Жаңақорған - Шалқия автожолымен, оңтүстігі Самара-Шымкент автожолымен шектеседі.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мекемелер, халыққа әлеуметтік және мәдени-тұрмыстық қызмет көрсететін нысандар, банкілер, жеке тұрғын үйлер, көп қабатты тұрғын үйлер, кафелер, дүкендер, т.б. нысандар орналасқан.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