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1281" w14:textId="ad01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бойынша жер учаскелері құнының базалық ставкасына түзету коэффициенттері және бағалық аймақтарға бөлу шекаралары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мәслихаттың 2008 жылғы 12 ақпандағы N 4/62 шешімі. Маңғыстау облыстық Әділет департаментінде 2008 жылғы 13 наурызда N 2004 тіркелді.  Күші жойылды - Маңғыстау облыстық мәслихатының 2010 жылғы 13 желтоқсандағы N 29/355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облыстық мәслихатының 2010.12.13  N 29/355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кодексінің </w:t>
      </w:r>
      <w:r>
        <w:rPr>
          <w:rFonts w:ascii="Times New Roman"/>
          <w:b w:val="false"/>
          <w:i w:val="false"/>
          <w:color w:val="000000"/>
          <w:sz w:val="28"/>
        </w:rPr>
        <w:t xml:space="preserve">8, </w:t>
      </w:r>
      <w:r>
        <w:rPr>
          <w:rFonts w:ascii="Times New Roman"/>
          <w:b w:val="false"/>
          <w:i w:val="false"/>
          <w:color w:val="000000"/>
          <w:sz w:val="28"/>
        </w:rPr>
        <w:t xml:space="preserve">11-баптарына </w:t>
      </w:r>
      <w:r>
        <w:rPr>
          <w:rFonts w:ascii="Times New Roman"/>
          <w:b w:val="false"/>
          <w:i w:val="false"/>
          <w:color w:val="000000"/>
          <w:sz w:val="28"/>
        </w:rPr>
        <w:t xml:space="preserve">сәйкес облыстық мәслихаттың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xml:space="preserve">
      1. Жаңаөзен қаласы бойынша жер учаскелері құнының базалық ставкасына түзету коэффициенттері және бағалық аймақтарға бөлу шекаралары 1, 2-қосымшаларға сәйкес бекітілсін. </w:t>
      </w:r>
    </w:p>
    <w:bookmarkEnd w:id="1"/>
    <w:bookmarkStart w:name="z3" w:id="2"/>
    <w:p>
      <w:pPr>
        <w:spacing w:after="0"/>
        <w:ind w:left="0"/>
        <w:jc w:val="both"/>
      </w:pPr>
      <w:r>
        <w:rPr>
          <w:rFonts w:ascii="Times New Roman"/>
          <w:b w:val="false"/>
          <w:i w:val="false"/>
          <w:color w:val="000000"/>
          <w:sz w:val="28"/>
        </w:rPr>
        <w:t xml:space="preserve">
      2. "Жаңаөзен қаласы бойынша жер учаскелері құнының базалық ставкасына түзету коэффициенттері және бағалық аймақтарға бөлу шекаралары туралы" облыстық мәслихаттың 2007 жылғы 11 желтоқсандағы N 3/31 шешімі жойылсын. </w:t>
      </w:r>
    </w:p>
    <w:bookmarkEnd w:id="2"/>
    <w:bookmarkStart w:name="z4" w:id="3"/>
    <w:p>
      <w:pPr>
        <w:spacing w:after="0"/>
        <w:ind w:left="0"/>
        <w:jc w:val="both"/>
      </w:pPr>
      <w:r>
        <w:rPr>
          <w:rFonts w:ascii="Times New Roman"/>
          <w:b w:val="false"/>
          <w:i w:val="false"/>
          <w:color w:val="000000"/>
          <w:sz w:val="28"/>
        </w:rPr>
        <w:t xml:space="preserve">
      3. Осы шешім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Сессия төрағасы                    К. Үйсінбаев </w:t>
      </w:r>
    </w:p>
    <w:p>
      <w:pPr>
        <w:spacing w:after="0"/>
        <w:ind w:left="0"/>
        <w:jc w:val="both"/>
      </w:pPr>
      <w:r>
        <w:rPr>
          <w:rFonts w:ascii="Times New Roman"/>
          <w:b w:val="false"/>
          <w:i/>
          <w:color w:val="000000"/>
          <w:sz w:val="28"/>
        </w:rPr>
        <w:t xml:space="preserve">      Облыстық мәслихат хатшысы          Б. Шелпеков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Облыстық жер қатынастары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"____" ________ 2008 ж. </w:t>
      </w:r>
    </w:p>
    <w:bookmarkStart w:name="z5" w:id="4"/>
    <w:p>
      <w:pPr>
        <w:spacing w:after="0"/>
        <w:ind w:left="0"/>
        <w:jc w:val="both"/>
      </w:pPr>
      <w:r>
        <w:rPr>
          <w:rFonts w:ascii="Times New Roman"/>
          <w:b w:val="false"/>
          <w:i w:val="false"/>
          <w:color w:val="000000"/>
          <w:sz w:val="28"/>
        </w:rPr>
        <w:t xml:space="preserve">
                                   Облыстық мәслихаттың 2008 жылғы </w:t>
      </w:r>
      <w:r>
        <w:br/>
      </w:r>
      <w:r>
        <w:rPr>
          <w:rFonts w:ascii="Times New Roman"/>
          <w:b w:val="false"/>
          <w:i w:val="false"/>
          <w:color w:val="000000"/>
          <w:sz w:val="28"/>
        </w:rPr>
        <w:t xml:space="preserve">
                                    12 ақпандағы N 4/62 шешіміне </w:t>
      </w:r>
      <w:r>
        <w:br/>
      </w:r>
      <w:r>
        <w:rPr>
          <w:rFonts w:ascii="Times New Roman"/>
          <w:b w:val="false"/>
          <w:i w:val="false"/>
          <w:color w:val="000000"/>
          <w:sz w:val="28"/>
        </w:rPr>
        <w:t xml:space="preserve">
                                             1-қосымша </w:t>
      </w:r>
    </w:p>
    <w:bookmarkEnd w:id="4"/>
    <w:p>
      <w:pPr>
        <w:spacing w:after="0"/>
        <w:ind w:left="0"/>
        <w:jc w:val="both"/>
      </w:pPr>
      <w:r>
        <w:rPr>
          <w:rFonts w:ascii="Times New Roman"/>
          <w:b/>
          <w:i w:val="false"/>
          <w:color w:val="000000"/>
          <w:sz w:val="28"/>
        </w:rPr>
        <w:t xml:space="preserve">    Жаңаөзен қаласы бойынша жер учаскелері құнының базалық </w:t>
      </w:r>
      <w:r>
        <w:br/>
      </w:r>
      <w:r>
        <w:rPr>
          <w:rFonts w:ascii="Times New Roman"/>
          <w:b w:val="false"/>
          <w:i w:val="false"/>
          <w:color w:val="000000"/>
          <w:sz w:val="28"/>
        </w:rPr>
        <w:t>
</w:t>
      </w:r>
      <w:r>
        <w:rPr>
          <w:rFonts w:ascii="Times New Roman"/>
          <w:b/>
          <w:i w:val="false"/>
          <w:color w:val="000000"/>
          <w:sz w:val="28"/>
        </w:rPr>
        <w:t xml:space="preserve">   ставкасына түзету коэффициенттері және бағалық аймақтарға </w:t>
      </w:r>
      <w:r>
        <w:br/>
      </w:r>
      <w:r>
        <w:rPr>
          <w:rFonts w:ascii="Times New Roman"/>
          <w:b w:val="false"/>
          <w:i w:val="false"/>
          <w:color w:val="000000"/>
          <w:sz w:val="28"/>
        </w:rPr>
        <w:t>
</w:t>
      </w:r>
      <w:r>
        <w:rPr>
          <w:rFonts w:ascii="Times New Roman"/>
          <w:b/>
          <w:i w:val="false"/>
          <w:color w:val="000000"/>
          <w:sz w:val="28"/>
        </w:rPr>
        <w:t xml:space="preserve">                         бөлу шекаралары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793"/>
        <w:gridCol w:w="233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N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Аймаққа кіретін шағынаудандар және басқа да әкімшілік құрылымдар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коэф.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"Шаңырақ", "Шұғыла", "Самал", "Көктем", "Өркен" және "Мұнайлы" шағынаудандары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"Арай", "Арай-2", "Рахат", "Рахат-2", "Астана" шағынаудандарының тұрғын үй секторы мен Теңге поселкесі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"Рахат-3" шағынауданының тұрғын секторы, Қызылсай селосы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аймақ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мақсаттағы және басқа да тәртіпте пайдаланылатын жерлер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6" w:id="5"/>
    <w:p>
      <w:pPr>
        <w:spacing w:after="0"/>
        <w:ind w:left="0"/>
        <w:jc w:val="left"/>
      </w:pPr>
      <w:r>
        <w:rPr>
          <w:rFonts w:ascii="Times New Roman"/>
          <w:b/>
          <w:i w:val="false"/>
          <w:color w:val="000000"/>
        </w:rPr>
        <w:t xml:space="preserve"> 
Аймақтардың сипаттамасы </w:t>
      </w:r>
    </w:p>
    <w:bookmarkEnd w:id="5"/>
    <w:p>
      <w:pPr>
        <w:spacing w:after="0"/>
        <w:ind w:left="0"/>
        <w:jc w:val="both"/>
      </w:pPr>
      <w:r>
        <w:rPr>
          <w:rFonts w:ascii="Times New Roman"/>
          <w:b/>
          <w:i w:val="false"/>
          <w:color w:val="000000"/>
          <w:sz w:val="28"/>
        </w:rPr>
        <w:t xml:space="preserve">      Аймақ I </w:t>
      </w:r>
      <w:r>
        <w:br/>
      </w:r>
      <w:r>
        <w:rPr>
          <w:rFonts w:ascii="Times New Roman"/>
          <w:b w:val="false"/>
          <w:i w:val="false"/>
          <w:color w:val="000000"/>
          <w:sz w:val="28"/>
        </w:rPr>
        <w:t xml:space="preserve">
      Селитебті, негізгі әкімшілік ғимараттар, жалпы білім беретін мектептер, балалар бақшасы, спорт мектебі, мәдениет үйі, байланыс үйі, кітапхана, емхана, аурухана кешені, мешіт, базар, қонақ үйлер, дүкендер, кафе, мейрамханалар орналасқан қаланың көп қабатты тұрғын үйлерін қамтитын "Шаңырақ", "Шұғыла", "Самал", "Көктем", "Өркен","Мұнайлы" шағынаудандары кіреді. 1- аймақта су, газ, электр жүйелері, канализация орталықтандырылған.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Аймақ II </w:t>
      </w:r>
      <w:r>
        <w:br/>
      </w:r>
      <w:r>
        <w:rPr>
          <w:rFonts w:ascii="Times New Roman"/>
          <w:b w:val="false"/>
          <w:i w:val="false"/>
          <w:color w:val="000000"/>
          <w:sz w:val="28"/>
        </w:rPr>
        <w:t xml:space="preserve">
      Селитебті, қалаға жақын орналасқан жеке тұрғын үйлер секторын қамтитын қаланың "Арай", "Арай-2", "Рахат", "Рахат-2", "Астана" шағынаудандары және Теңге поселкесі кіреді. Екінші аймақтағы шағынаудандарда жалпы білім беретін мектептер мен дүкендер орналасады. Теңге поселкесінде әкімшілік құрылымдар ғимараттары, жалпы білім беретін мектептер, мәдение үйі, пошта, дүкендер орналасады. Бұл аймақта кей жерлерде орталықтандырылған су жүйесі, канализация бар. Тұрғын үй секторы газ және электр жүйесімен қамтамасыз етілген.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Аймақ III </w:t>
      </w:r>
      <w:r>
        <w:br/>
      </w:r>
      <w:r>
        <w:rPr>
          <w:rFonts w:ascii="Times New Roman"/>
          <w:b w:val="false"/>
          <w:i w:val="false"/>
          <w:color w:val="000000"/>
          <w:sz w:val="28"/>
        </w:rPr>
        <w:t xml:space="preserve">
      Селитебті, жеке тұрғын үй құрылысына арналған аймақ, оның ішінде жер учаскелері жаңадан беріліп жатқан "Рахат-3" шағынауданы және Қызылсай селосы кіреді.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Аймақ IV </w:t>
      </w:r>
      <w:r>
        <w:br/>
      </w:r>
      <w:r>
        <w:rPr>
          <w:rFonts w:ascii="Times New Roman"/>
          <w:b w:val="false"/>
          <w:i w:val="false"/>
          <w:color w:val="000000"/>
          <w:sz w:val="28"/>
        </w:rPr>
        <w:t xml:space="preserve">
      Өнеркәсіптік аймақ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Аймақ V </w:t>
      </w:r>
      <w:r>
        <w:br/>
      </w:r>
      <w:r>
        <w:rPr>
          <w:rFonts w:ascii="Times New Roman"/>
          <w:b w:val="false"/>
          <w:i w:val="false"/>
          <w:color w:val="000000"/>
          <w:sz w:val="28"/>
        </w:rPr>
        <w:t xml:space="preserve">
      Ауыл шаруашылық мақсаттағы және басқа да тәртіпте пайдаланылатын жерлер. </w:t>
      </w:r>
    </w:p>
    <w:bookmarkEnd w:id="9"/>
    <w:p>
      <w:pPr>
        <w:spacing w:after="0"/>
        <w:ind w:left="0"/>
        <w:jc w:val="both"/>
      </w:pPr>
      <w:r>
        <w:rPr>
          <w:rFonts w:ascii="Times New Roman"/>
          <w:b w:val="false"/>
          <w:i w:val="false"/>
          <w:color w:val="000000"/>
          <w:sz w:val="28"/>
        </w:rPr>
        <w:t xml:space="preserve">Облыстық мәслихаттың 2008 жылғы </w:t>
      </w:r>
      <w:r>
        <w:br/>
      </w:r>
      <w:r>
        <w:rPr>
          <w:rFonts w:ascii="Times New Roman"/>
          <w:b w:val="false"/>
          <w:i w:val="false"/>
          <w:color w:val="000000"/>
          <w:sz w:val="28"/>
        </w:rPr>
        <w:t xml:space="preserve">
12 ақпандағы N 4/62 шешіміне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(2-қосымшаның суретін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