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0f15" w14:textId="bf80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 ғимараты алдындағы алаңды "Астана алаңы" деп атау туралы</w:t>
      </w:r>
    </w:p>
    <w:p>
      <w:pPr>
        <w:spacing w:after="0"/>
        <w:ind w:left="0"/>
        <w:jc w:val="both"/>
      </w:pPr>
      <w:r>
        <w:rPr>
          <w:rFonts w:ascii="Times New Roman"/>
          <w:b w:val="false"/>
          <w:i w:val="false"/>
          <w:color w:val="000000"/>
          <w:sz w:val="28"/>
        </w:rPr>
        <w:t>Маңғыстау облысы Ақтау қалалық мәслихатының 2008 жылғы 26 сәуірдегі № 8/84 шешімі мен Маңғыстау облысы Ақтау қаласы әкімдігінің 2008 жылғы 25 сәуірдегі № 410 қаулысы. Ақтау қаласының әділет басқармасында 2008 жылғы 13 мамырда № 11-1-82 болып тіркелді</w:t>
      </w:r>
    </w:p>
    <w:p>
      <w:pPr>
        <w:spacing w:after="0"/>
        <w:ind w:left="0"/>
        <w:jc w:val="both"/>
      </w:pPr>
      <w:bookmarkStart w:name="z0"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13 бабы </w:t>
      </w:r>
      <w:r>
        <w:rPr>
          <w:rFonts w:ascii="Times New Roman"/>
          <w:b w:val="false"/>
          <w:i w:val="false"/>
          <w:color w:val="000000"/>
          <w:sz w:val="28"/>
        </w:rPr>
        <w:t>5) тармақшасына</w:t>
      </w:r>
      <w:r>
        <w:rPr>
          <w:rFonts w:ascii="Times New Roman"/>
          <w:b w:val="false"/>
          <w:i w:val="false"/>
          <w:color w:val="000000"/>
          <w:sz w:val="28"/>
        </w:rPr>
        <w:t xml:space="preserve"> сәйкес, сондай-ақ Қазақстан Республикасының астанасы ? Астана қаласының 10 жылдық мерейтойының тойлауына байланысты Ақтау қаласы әкімі жанындағы ардагерлер кеңесінің, Маңғыстау облыстық "Халық келісімі" қоғамдық бірлестігінің Ақтау қаласы әкімдігі ғимараты алдындағы алаңды "Астана алаңы" деп атау туралы ұсыныстарын қарап және Ақтау қаласы халқының пікірін ескере отырып, Ақтау қаласының әкімдігі </w:t>
      </w:r>
      <w:r>
        <w:rPr>
          <w:rFonts w:ascii="Times New Roman"/>
          <w:b/>
          <w:i w:val="false"/>
          <w:color w:val="000000"/>
          <w:sz w:val="28"/>
        </w:rPr>
        <w:t xml:space="preserve">ҚАУЛЫ ЕТЕДІ </w:t>
      </w:r>
      <w:r>
        <w:rPr>
          <w:rFonts w:ascii="Times New Roman"/>
          <w:b w:val="false"/>
          <w:i w:val="false"/>
          <w:color w:val="000000"/>
          <w:sz w:val="28"/>
        </w:rPr>
        <w:t>және Ақтау қалалық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Ақтау қалалық мәслихатының 16.03.2017 </w:t>
      </w:r>
      <w:r>
        <w:rPr>
          <w:rFonts w:ascii="Times New Roman"/>
          <w:b w:val="false"/>
          <w:i w:val="false"/>
          <w:color w:val="000000"/>
          <w:sz w:val="28"/>
        </w:rPr>
        <w:t>№ 7/84</w:t>
      </w:r>
      <w:r>
        <w:rPr>
          <w:rFonts w:ascii="Times New Roman"/>
          <w:b w:val="false"/>
          <w:i w:val="false"/>
          <w:color w:val="ff0000"/>
          <w:sz w:val="28"/>
        </w:rPr>
        <w:t xml:space="preserve"> шешімі мен Маңғыстау облысы Ақтау қаласы әкімдігінің 16.03.2017 </w:t>
      </w:r>
      <w:r>
        <w:rPr>
          <w:rFonts w:ascii="Times New Roman"/>
          <w:b w:val="false"/>
          <w:i w:val="false"/>
          <w:color w:val="000000"/>
          <w:sz w:val="28"/>
        </w:rPr>
        <w:t xml:space="preserve">№ </w:t>
      </w:r>
      <w:r>
        <w:rPr>
          <w:rFonts w:ascii="Times New Roman"/>
          <w:b w:val="false"/>
          <w:i w:val="false"/>
          <w:color w:val="ff0000"/>
          <w:sz w:val="28"/>
        </w:rPr>
        <w:t>528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1.Ақтау қаласы әкімдігі ғимараты алдындағы алаң "Астана алаңы"деп аталсын.</w:t>
      </w:r>
      <w:r>
        <w:br/>
      </w:r>
      <w:r>
        <w:rPr>
          <w:rFonts w:ascii="Times New Roman"/>
          <w:b w:val="false"/>
          <w:i w:val="false"/>
          <w:color w:val="000000"/>
          <w:sz w:val="28"/>
        </w:rPr>
        <w:t>
</w:t>
      </w:r>
      <w:r>
        <w:rPr>
          <w:rFonts w:ascii="Times New Roman"/>
          <w:b w:val="false"/>
          <w:i w:val="false"/>
          <w:color w:val="000000"/>
          <w:sz w:val="28"/>
        </w:rPr>
        <w:t>
      2. Осы шешім мен қаулы оларды ресми жарияланғаннан кейін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Сейдалиев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С.Бекбергенов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Қалалық маслихатхатшысы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Матаев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