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0be6" w14:textId="c000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Түпқараған аудандық мәслихатының 2008 жылғы 23 мамырдағы № 7/45 шешімі. Түпқараған ауданының Әділет басқармасында 2008 жылғы 27 маусымда № 11-6-59 тіркелді. Күші жойылды - Түпқараған аудандық мәслихатының 2012 жылғы 02 шілдедегі № 4/30 шешімімен.</w:t>
      </w:r>
    </w:p>
    <w:p>
      <w:pPr>
        <w:spacing w:after="0"/>
        <w:ind w:left="0"/>
        <w:jc w:val="both"/>
      </w:pPr>
      <w:bookmarkStart w:name="z1" w:id="0"/>
      <w:r>
        <w:rPr>
          <w:rFonts w:ascii="Times New Roman"/>
          <w:b w:val="false"/>
          <w:i w:val="false"/>
          <w:color w:val="ff0000"/>
          <w:sz w:val="28"/>
        </w:rPr>
        <w:t>
      Ескерту. Күші жойылды - Түпқараған аудандық мәслихатының 2012.07.02 № 4/30 шешімімен.</w:t>
      </w:r>
    </w:p>
    <w:bookmarkEnd w:id="0"/>
    <w:bookmarkStart w:name="z19" w:id="1"/>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және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w:t>
      </w:r>
      <w:r>
        <w:rPr>
          <w:rFonts w:ascii="Times New Roman"/>
          <w:b/>
          <w:i w:val="false"/>
          <w:color w:val="000000"/>
          <w:sz w:val="28"/>
        </w:rPr>
        <w:t>І</w:t>
      </w:r>
      <w:r>
        <w:rPr>
          <w:rFonts w:ascii="Times New Roman"/>
          <w:b/>
          <w:i w:val="false"/>
          <w:color w:val="000000"/>
          <w:sz w:val="28"/>
        </w:rPr>
        <w:t>:</w:t>
      </w:r>
    </w:p>
    <w:bookmarkEnd w:id="1"/>
    <w:bookmarkStart w:name="z2" w:id="2"/>
    <w:p>
      <w:pPr>
        <w:spacing w:after="0"/>
        <w:ind w:left="0"/>
        <w:jc w:val="both"/>
      </w:pPr>
      <w:r>
        <w:rPr>
          <w:rFonts w:ascii="Times New Roman"/>
          <w:b w:val="false"/>
          <w:i w:val="false"/>
          <w:color w:val="000000"/>
          <w:sz w:val="28"/>
        </w:rPr>
        <w:t>
      1. Азаматтардың жекелеген санаттарына:</w:t>
      </w:r>
    </w:p>
    <w:bookmarkEnd w:id="2"/>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қатысушыларына теңестірілген адамдарға</w:t>
      </w:r>
    </w:p>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адамдарға</w:t>
      </w:r>
    </w:p>
    <w:p>
      <w:pPr>
        <w:spacing w:after="0"/>
        <w:ind w:left="0"/>
        <w:jc w:val="both"/>
      </w:pPr>
      <w:r>
        <w:rPr>
          <w:rFonts w:ascii="Times New Roman"/>
          <w:b w:val="false"/>
          <w:i w:val="false"/>
          <w:color w:val="000000"/>
          <w:sz w:val="28"/>
        </w:rPr>
        <w:t>
      Ұлы Отан соғысы ардагерлерінің қайта тұрмыс құрмаған жесірлеріне</w:t>
      </w:r>
    </w:p>
    <w:p>
      <w:pPr>
        <w:spacing w:after="0"/>
        <w:ind w:left="0"/>
        <w:jc w:val="both"/>
      </w:pPr>
      <w:r>
        <w:rPr>
          <w:rFonts w:ascii="Times New Roman"/>
          <w:b w:val="false"/>
          <w:i w:val="false"/>
          <w:color w:val="000000"/>
          <w:sz w:val="28"/>
        </w:rPr>
        <w:t>
      мүгедектігі бойынша мемлекеттік әлеуметтік жәрдемақы алушыларға</w:t>
      </w:r>
    </w:p>
    <w:p>
      <w:pPr>
        <w:spacing w:after="0"/>
        <w:ind w:left="0"/>
        <w:jc w:val="both"/>
      </w:pPr>
      <w:r>
        <w:rPr>
          <w:rFonts w:ascii="Times New Roman"/>
          <w:b w:val="false"/>
          <w:i w:val="false"/>
          <w:color w:val="000000"/>
          <w:sz w:val="28"/>
        </w:rPr>
        <w:t>
      жалғызілікті зейнеткерлерге тұрғын үйді ұстауға және пайданылған коммуналдық қызмет  төлемдерін өтеуге  әлеуметтік көмек (бұдан әрі-тұрғын үй көмегі) көрсетілсін.</w:t>
      </w:r>
    </w:p>
    <w:bookmarkStart w:name="z3" w:id="3"/>
    <w:p>
      <w:pPr>
        <w:spacing w:after="0"/>
        <w:ind w:left="0"/>
        <w:jc w:val="both"/>
      </w:pPr>
      <w:r>
        <w:rPr>
          <w:rFonts w:ascii="Times New Roman"/>
          <w:b w:val="false"/>
          <w:i w:val="false"/>
          <w:color w:val="000000"/>
          <w:sz w:val="28"/>
        </w:rPr>
        <w:t>
      2. Азаматтардың жекелеген санаттарына тұрғын үйді ұстауға және пайдаланылған коммуналдық қызмет төлемдерін өтеуге әлеуметтік көмек көрсету Ережесі № 1 қосымшаға сәйкес бекітілсін.</w:t>
      </w:r>
    </w:p>
    <w:bookmarkEnd w:id="3"/>
    <w:bookmarkStart w:name="z4" w:id="4"/>
    <w:p>
      <w:pPr>
        <w:spacing w:after="0"/>
        <w:ind w:left="0"/>
        <w:jc w:val="both"/>
      </w:pPr>
      <w:r>
        <w:rPr>
          <w:rFonts w:ascii="Times New Roman"/>
          <w:b w:val="false"/>
          <w:i w:val="false"/>
          <w:color w:val="000000"/>
          <w:sz w:val="28"/>
        </w:rPr>
        <w:t>
      3. Аудан әкімі азаматтардың жекелеген санаттарына тұрғын үйді ұстауға және пайдаланылған коммуналдық қызмет төлемдерін өтеуге әлеуметтік көмектің уақытылы тағайындалуы мен төленуіне тиісті  шаралар алсын.</w:t>
      </w:r>
    </w:p>
    <w:bookmarkEnd w:id="4"/>
    <w:bookmarkStart w:name="z5" w:id="5"/>
    <w:p>
      <w:pPr>
        <w:spacing w:after="0"/>
        <w:ind w:left="0"/>
        <w:jc w:val="both"/>
      </w:pPr>
      <w:r>
        <w:rPr>
          <w:rFonts w:ascii="Times New Roman"/>
          <w:b w:val="false"/>
          <w:i w:val="false"/>
          <w:color w:val="000000"/>
          <w:sz w:val="28"/>
        </w:rPr>
        <w:t>
      4. Түпқараған аудандық мәслихатының 2006 жылғы 11 тамыздағы № 27/174 "Аз қамтамасыз етілген отбасыларына (азаматтарға) тұрғын үйді ұстау және коммуналдық қызметтерді тұтыну ақысын төлеуге тұрғын үй көмегін көрсету Ережесі туралы" шешімінің күші жойылсын.</w:t>
      </w:r>
    </w:p>
    <w:bookmarkEnd w:id="5"/>
    <w:tbl>
      <w:tblPr>
        <w:tblW w:w="0" w:type="auto"/>
        <w:tblCellSpacing w:w="0" w:type="auto"/>
        <w:tblBorders>
          <w:top w:val="none"/>
          <w:left w:val="none"/>
          <w:bottom w:val="none"/>
          <w:right w:val="none"/>
          <w:insideH w:val="none"/>
          <w:insideV w:val="none"/>
        </w:tblBorders>
      </w:tblPr>
      <w:tblGrid>
        <w:gridCol w:w="7018"/>
        <w:gridCol w:w="5282"/>
      </w:tblGrid>
      <w:tr>
        <w:trPr>
          <w:trHeight w:val="30" w:hRule="atLeast"/>
        </w:trPr>
        <w:tc>
          <w:tcPr>
            <w:tcW w:w="7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5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К.Қасымова</w:t>
            </w:r>
          </w:p>
        </w:tc>
      </w:tr>
      <w:tr>
        <w:trPr>
          <w:trHeight w:val="30" w:hRule="atLeast"/>
        </w:trPr>
        <w:tc>
          <w:tcPr>
            <w:tcW w:w="7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5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Досанова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2008 жылғы</w:t>
            </w:r>
            <w:r>
              <w:br/>
            </w:r>
            <w:r>
              <w:rPr>
                <w:rFonts w:ascii="Times New Roman"/>
                <w:b w:val="false"/>
                <w:i w:val="false"/>
                <w:color w:val="000000"/>
                <w:sz w:val="20"/>
              </w:rPr>
              <w:t>23 мамырдағы № 7/45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Азаматтардың жекелеген санаттарына тұрғын үйді ұстауға және пайдаланылған коммуналдық қызмет төлемдерін өтеуге</w:t>
      </w:r>
      <w:r>
        <w:br/>
      </w:r>
      <w:r>
        <w:rPr>
          <w:rFonts w:ascii="Times New Roman"/>
          <w:b/>
          <w:i w:val="false"/>
          <w:color w:val="000000"/>
        </w:rPr>
        <w:t>әлеуметтік көмек көрсету</w:t>
      </w:r>
      <w:r>
        <w:br/>
      </w:r>
      <w:r>
        <w:rPr>
          <w:rFonts w:ascii="Times New Roman"/>
          <w:b/>
          <w:i w:val="false"/>
          <w:color w:val="000000"/>
        </w:rPr>
        <w:t>Ережесі</w:t>
      </w:r>
    </w:p>
    <w:bookmarkStart w:name="z7" w:id="6"/>
    <w:p>
      <w:pPr>
        <w:spacing w:after="0"/>
        <w:ind w:left="0"/>
        <w:jc w:val="both"/>
      </w:pPr>
      <w:r>
        <w:rPr>
          <w:rFonts w:ascii="Times New Roman"/>
          <w:b w:val="false"/>
          <w:i w:val="false"/>
          <w:color w:val="000000"/>
          <w:sz w:val="28"/>
        </w:rPr>
        <w:t>
      1. Азаматтардың жекелеген санаттарына тұрғын үйді ұстауға және пайдаланылған коммуналдық қызмет төлемдерін өтеуге әлеуметтік көмек (бұдан әрі-тұрғын үй көмегі) Ұлы Отан соғысының қатысушылары мен мүгедектеріне, жеңілдіктер мен кепілдіктер жағынан Ұлы Отан соғысының қатысушыларына теңестірілген адамдарға, жеңілдіктер мен кепілдіктер жағынан Ұлы Отан соғысының мүгедектеріне теңестірілген адамдарға, Ұлы Отан соғысы ардагерлерінің қайта тұрмыс құрмаған жесірлеріне, мүгедектігі бойынша мемлекеттік әлеуметтік жәрдемақы алушыларға, жалғызілікті зейнеткерлерге көрсетіледі.</w:t>
      </w:r>
    </w:p>
    <w:bookmarkEnd w:id="6"/>
    <w:bookmarkStart w:name="z8" w:id="7"/>
    <w:p>
      <w:pPr>
        <w:spacing w:after="0"/>
        <w:ind w:left="0"/>
        <w:jc w:val="both"/>
      </w:pPr>
      <w:r>
        <w:rPr>
          <w:rFonts w:ascii="Times New Roman"/>
          <w:b w:val="false"/>
          <w:i w:val="false"/>
          <w:color w:val="000000"/>
          <w:sz w:val="28"/>
        </w:rPr>
        <w:t>
      2. Аудандық жұмыспен қамту және әлеуметтік бағдарламалар бөлімі тұрғын үй көмегін тағайындау және төлеу бойынша уәкілетті орган (бұдан әрі-Уәкілетті орган) болып табылады.</w:t>
      </w:r>
    </w:p>
    <w:bookmarkEnd w:id="7"/>
    <w:bookmarkStart w:name="z9" w:id="8"/>
    <w:p>
      <w:pPr>
        <w:spacing w:after="0"/>
        <w:ind w:left="0"/>
        <w:jc w:val="both"/>
      </w:pPr>
      <w:r>
        <w:rPr>
          <w:rFonts w:ascii="Times New Roman"/>
          <w:b w:val="false"/>
          <w:i w:val="false"/>
          <w:color w:val="000000"/>
          <w:sz w:val="28"/>
        </w:rPr>
        <w:t>
      3. Тұрғын үй көмегі Түпқараған аудандық зейнетақы төлеу орталығының жасақтаған алушылар тізімдері негізінде ай сайын  тағайындалады.</w:t>
      </w:r>
    </w:p>
    <w:bookmarkEnd w:id="8"/>
    <w:bookmarkStart w:name="z10" w:id="9"/>
    <w:p>
      <w:pPr>
        <w:spacing w:after="0"/>
        <w:ind w:left="0"/>
        <w:jc w:val="both"/>
      </w:pPr>
      <w:r>
        <w:rPr>
          <w:rFonts w:ascii="Times New Roman"/>
          <w:b w:val="false"/>
          <w:i w:val="false"/>
          <w:color w:val="000000"/>
          <w:sz w:val="28"/>
        </w:rPr>
        <w:t>
      4. Уәкілетті орган ай сайын тапсырылған құжаттардың негізінде тұрғын үй көмегін алушы жалғызілікті зейнеткерлер тізімін жасақтайды.</w:t>
      </w:r>
    </w:p>
    <w:bookmarkEnd w:id="9"/>
    <w:p>
      <w:pPr>
        <w:spacing w:after="0"/>
        <w:ind w:left="0"/>
        <w:jc w:val="both"/>
      </w:pPr>
      <w:r>
        <w:rPr>
          <w:rFonts w:ascii="Times New Roman"/>
          <w:b w:val="false"/>
          <w:i w:val="false"/>
          <w:color w:val="000000"/>
          <w:sz w:val="28"/>
        </w:rPr>
        <w:t>
      Жалғызілікті зейнеткерлерге тұрғын үй көмегін тағайындауға қажетті құжаттар:</w:t>
      </w:r>
    </w:p>
    <w:bookmarkStart w:name="z11" w:id="10"/>
    <w:p>
      <w:pPr>
        <w:spacing w:after="0"/>
        <w:ind w:left="0"/>
        <w:jc w:val="both"/>
      </w:pPr>
      <w:r>
        <w:rPr>
          <w:rFonts w:ascii="Times New Roman"/>
          <w:b w:val="false"/>
          <w:i w:val="false"/>
          <w:color w:val="000000"/>
          <w:sz w:val="28"/>
        </w:rPr>
        <w:t>
      1) жеке басын куәландыратын құжаттың көшірмесі;</w:t>
      </w:r>
    </w:p>
    <w:bookmarkEnd w:id="10"/>
    <w:bookmarkStart w:name="z12" w:id="11"/>
    <w:p>
      <w:pPr>
        <w:spacing w:after="0"/>
        <w:ind w:left="0"/>
        <w:jc w:val="both"/>
      </w:pPr>
      <w:r>
        <w:rPr>
          <w:rFonts w:ascii="Times New Roman"/>
          <w:b w:val="false"/>
          <w:i w:val="false"/>
          <w:color w:val="000000"/>
          <w:sz w:val="28"/>
        </w:rPr>
        <w:t>
      2) салық төлеушінің тіркелу нөмірі;</w:t>
      </w:r>
    </w:p>
    <w:bookmarkEnd w:id="11"/>
    <w:bookmarkStart w:name="z13" w:id="12"/>
    <w:p>
      <w:pPr>
        <w:spacing w:after="0"/>
        <w:ind w:left="0"/>
        <w:jc w:val="both"/>
      </w:pPr>
      <w:r>
        <w:rPr>
          <w:rFonts w:ascii="Times New Roman"/>
          <w:b w:val="false"/>
          <w:i w:val="false"/>
          <w:color w:val="000000"/>
          <w:sz w:val="28"/>
        </w:rPr>
        <w:t>
      3) тұрғындар есебі кітабының көшірмесі;</w:t>
      </w:r>
    </w:p>
    <w:bookmarkEnd w:id="12"/>
    <w:bookmarkStart w:name="z14" w:id="13"/>
    <w:p>
      <w:pPr>
        <w:spacing w:after="0"/>
        <w:ind w:left="0"/>
        <w:jc w:val="both"/>
      </w:pPr>
      <w:r>
        <w:rPr>
          <w:rFonts w:ascii="Times New Roman"/>
          <w:b w:val="false"/>
          <w:i w:val="false"/>
          <w:color w:val="000000"/>
          <w:sz w:val="28"/>
        </w:rPr>
        <w:t>
      5) зейнетақы алушы кітапшасының көшірмесі.</w:t>
      </w:r>
    </w:p>
    <w:bookmarkEnd w:id="13"/>
    <w:bookmarkStart w:name="z15" w:id="14"/>
    <w:p>
      <w:pPr>
        <w:spacing w:after="0"/>
        <w:ind w:left="0"/>
        <w:jc w:val="both"/>
      </w:pPr>
      <w:r>
        <w:rPr>
          <w:rFonts w:ascii="Times New Roman"/>
          <w:b w:val="false"/>
          <w:i w:val="false"/>
          <w:color w:val="000000"/>
          <w:sz w:val="28"/>
        </w:rPr>
        <w:t>
      5. Өтініш беруші азаматтар табыс еткен құжаттарының дұрыстығына толық жауаптылық тартады. Төлем жүргізілгеннен кейін деректердің анық еместігі айқындалған жағдайда, заңсыз төленген сомалар заңнамамен белгіленген тәртіппен кінәлі адамдардан өндіріледі.</w:t>
      </w:r>
    </w:p>
    <w:bookmarkEnd w:id="14"/>
    <w:bookmarkStart w:name="z16" w:id="15"/>
    <w:p>
      <w:pPr>
        <w:spacing w:after="0"/>
        <w:ind w:left="0"/>
        <w:jc w:val="both"/>
      </w:pPr>
      <w:r>
        <w:rPr>
          <w:rFonts w:ascii="Times New Roman"/>
          <w:b w:val="false"/>
          <w:i w:val="false"/>
          <w:color w:val="000000"/>
          <w:sz w:val="28"/>
        </w:rPr>
        <w:t>
      6. Тұрғын үй көмегі аудандық бюджет қаражаты есебінен бір  айлық есептік көрсеткіш мөлшерінде ай сайын төленеді.</w:t>
      </w:r>
    </w:p>
    <w:bookmarkEnd w:id="15"/>
    <w:bookmarkStart w:name="z17" w:id="16"/>
    <w:p>
      <w:pPr>
        <w:spacing w:after="0"/>
        <w:ind w:left="0"/>
        <w:jc w:val="both"/>
      </w:pPr>
      <w:r>
        <w:rPr>
          <w:rFonts w:ascii="Times New Roman"/>
          <w:b w:val="false"/>
          <w:i w:val="false"/>
          <w:color w:val="000000"/>
          <w:sz w:val="28"/>
        </w:rPr>
        <w:t>
      7. Тұрғын үй көмегінің дұрыс тағайындалып, мезгілінде төленуіне Уәкілетті орган жауаптылық тартады.</w:t>
      </w:r>
    </w:p>
    <w:bookmarkEnd w:id="16"/>
    <w:bookmarkStart w:name="z18" w:id="17"/>
    <w:p>
      <w:pPr>
        <w:spacing w:after="0"/>
        <w:ind w:left="0"/>
        <w:jc w:val="both"/>
      </w:pPr>
      <w:r>
        <w:rPr>
          <w:rFonts w:ascii="Times New Roman"/>
          <w:b w:val="false"/>
          <w:i w:val="false"/>
          <w:color w:val="000000"/>
          <w:sz w:val="28"/>
        </w:rPr>
        <w:t>
      8. Алушылар тізімдерінің дұрыс және мезгілінде жасақталуына Түпқараған аудандық зейнетақы төлеу орталығы жауаптылық тартады.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