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1b24" w14:textId="7891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Форт-Шевченко қаласы мен Баутин поселкесінің базалық салықтық ставкаларына түзету коэффициенттерін және салық салу мақсатында аймақтарға бөліп бағалау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әкімдігінің 2008 жылғы 12 желтоқсандағы N 13/85 шешімі. Маңғыстау облысының Әділет департаменті Түпқараған ауданының Әділет басқармасында 2009 жылғы 24 қаңтарда нормативтік құқықтық кесімдерді мемлекеттік тіркеудің тізіліміне N 11-6-78 болып енгізілді. Күші жойылды - Түпқараған аудандық мәслихатының 2011 жылғы 31 қазандағы № 41/244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Түпқараған аудандық мәслихатының 2011.10.31 № 41/244 шешімімен</w:t>
      </w:r>
      <w:r>
        <w:br/>
      </w:r>
      <w:r>
        <w:rPr>
          <w:rFonts w:ascii="Times New Roman"/>
          <w:b w:val="false"/>
          <w:i w:val="false"/>
          <w:color w:val="000000"/>
          <w:sz w:val="28"/>
        </w:rPr>
        <w:t xml:space="preserve">
      Қазақстан Республикасының 2008 жылғы 10 желтоқсандағы № 100 - ІҮ Заңына сәйкес Қазақстан Республикасының 12 маусым 2001 жылғы № 209  "Салық және бюджетке төленетін басқа да міндетті төлемдер туралы" (Салық кодексі) кодексінің күші жойылуына байланысты, "Қазақстан Республикасындағы жергілікті мемлекеттік басқару және өзін-өзі басқару туралы" Қазақстан Республикасы Заңының 7 - бабының 5 - тармағын және Қазақстан Республикасының "Нормативтік құқықтық актілер туралы" Заңының 27 - бабының 1 - 1 тармағын, Маңғыстау облысы әділет департаментінің 16 қыркүйек 2011 жылғы № 2-13/9588, 19 қыркүйек 2011 жылғы № 2-13/9595 хаттарын басшылыққа алып,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Форт - Шевченко қаласы мен Баутин поселкесінің базалық салықтық ставкаларына түзету коэффициенттері N 2 қосымшаға сәйкес бекітілсін.</w:t>
      </w:r>
    </w:p>
    <w:bookmarkEnd w:id="1"/>
    <w:bookmarkStart w:name="z3" w:id="2"/>
    <w:p>
      <w:pPr>
        <w:spacing w:after="0"/>
        <w:ind w:left="0"/>
        <w:jc w:val="both"/>
      </w:pPr>
      <w:r>
        <w:rPr>
          <w:rFonts w:ascii="Times New Roman"/>
          <w:b w:val="false"/>
          <w:i w:val="false"/>
          <w:color w:val="000000"/>
          <w:sz w:val="28"/>
        </w:rPr>
        <w:t>
      2. Салық салу мақсатында аймақтарға бөліп бағалау схемасы бекітілсін (қосымша N 1)</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күннен бастап он күн өткен соң қолданысқа енгізіледі.</w:t>
      </w:r>
    </w:p>
    <w:bookmarkEnd w:id="3"/>
    <w:p>
      <w:pPr>
        <w:spacing w:after="0"/>
        <w:ind w:left="0"/>
        <w:jc w:val="both"/>
      </w:pPr>
      <w:r>
        <w:rPr>
          <w:rFonts w:ascii="Times New Roman"/>
          <w:b w:val="false"/>
          <w:i/>
          <w:color w:val="000000"/>
          <w:sz w:val="28"/>
        </w:rPr>
        <w:t>  Сессия төрағасы:            Аудандық мәслихат хатшысы:</w:t>
      </w:r>
    </w:p>
    <w:p>
      <w:pPr>
        <w:spacing w:after="0"/>
        <w:ind w:left="0"/>
        <w:jc w:val="both"/>
      </w:pPr>
      <w:r>
        <w:rPr>
          <w:rFonts w:ascii="Times New Roman"/>
          <w:b w:val="false"/>
          <w:i/>
          <w:color w:val="000000"/>
          <w:sz w:val="28"/>
        </w:rPr>
        <w:t>    Г.Шалабаева                               А.Досанова</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Маңғыстау облысы Түпқараған</w:t>
      </w:r>
      <w:r>
        <w:br/>
      </w:r>
      <w:r>
        <w:rPr>
          <w:rFonts w:ascii="Times New Roman"/>
          <w:b w:val="false"/>
          <w:i w:val="false"/>
          <w:color w:val="000000"/>
          <w:sz w:val="28"/>
        </w:rPr>
        <w:t>
ауданы бойынша салық комитетінің</w:t>
      </w:r>
      <w:r>
        <w:br/>
      </w:r>
      <w:r>
        <w:rPr>
          <w:rFonts w:ascii="Times New Roman"/>
          <w:b w:val="false"/>
          <w:i w:val="false"/>
          <w:color w:val="000000"/>
          <w:sz w:val="28"/>
        </w:rPr>
        <w:t>
төрағасы Н.Худибаев</w:t>
      </w:r>
      <w:r>
        <w:br/>
      </w:r>
      <w:r>
        <w:rPr>
          <w:rFonts w:ascii="Times New Roman"/>
          <w:b w:val="false"/>
          <w:i w:val="false"/>
          <w:color w:val="000000"/>
          <w:sz w:val="28"/>
        </w:rPr>
        <w:t>
12 желтоқсан 2008 жыл</w:t>
      </w:r>
    </w:p>
    <w:p>
      <w:pPr>
        <w:spacing w:after="0"/>
        <w:ind w:left="0"/>
        <w:jc w:val="both"/>
      </w:pPr>
      <w:r>
        <w:rPr>
          <w:rFonts w:ascii="Times New Roman"/>
          <w:b w:val="false"/>
          <w:i w:val="false"/>
          <w:color w:val="000000"/>
          <w:sz w:val="28"/>
        </w:rPr>
        <w:t>Түпқараған аудандық жер</w:t>
      </w:r>
      <w:r>
        <w:br/>
      </w:r>
      <w:r>
        <w:rPr>
          <w:rFonts w:ascii="Times New Roman"/>
          <w:b w:val="false"/>
          <w:i w:val="false"/>
          <w:color w:val="000000"/>
          <w:sz w:val="28"/>
        </w:rPr>
        <w:t>
қатынастары бөлімінің бастығы</w:t>
      </w:r>
      <w:r>
        <w:br/>
      </w:r>
      <w:r>
        <w:rPr>
          <w:rFonts w:ascii="Times New Roman"/>
          <w:b w:val="false"/>
          <w:i w:val="false"/>
          <w:color w:val="000000"/>
          <w:sz w:val="28"/>
        </w:rPr>
        <w:t>
Е. Рзаханов</w:t>
      </w:r>
      <w:r>
        <w:br/>
      </w:r>
      <w:r>
        <w:rPr>
          <w:rFonts w:ascii="Times New Roman"/>
          <w:b w:val="false"/>
          <w:i w:val="false"/>
          <w:color w:val="000000"/>
          <w:sz w:val="28"/>
        </w:rPr>
        <w:t>
12 желтоқсан 2008 жыл</w:t>
      </w:r>
    </w:p>
    <w:bookmarkStart w:name="z5" w:id="4"/>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12 желтоқсандағы N 13/85 шешіміне</w:t>
      </w:r>
      <w:r>
        <w:br/>
      </w:r>
      <w:r>
        <w:rPr>
          <w:rFonts w:ascii="Times New Roman"/>
          <w:b w:val="false"/>
          <w:i w:val="false"/>
          <w:color w:val="000000"/>
          <w:sz w:val="28"/>
        </w:rPr>
        <w:t>
N 1 қосымша</w:t>
      </w:r>
    </w:p>
    <w:bookmarkEnd w:id="4"/>
    <w:p>
      <w:pPr>
        <w:spacing w:after="0"/>
        <w:ind w:left="0"/>
        <w:jc w:val="both"/>
      </w:pPr>
      <w:r>
        <w:rPr>
          <w:rFonts w:ascii="Times New Roman"/>
          <w:b w:val="false"/>
          <w:i w:val="false"/>
          <w:color w:val="ff0000"/>
          <w:sz w:val="28"/>
        </w:rPr>
        <w:t>(Суретті қағаз мәтінінен қараңыз)</w:t>
      </w:r>
    </w:p>
    <w:bookmarkStart w:name="z6" w:id="5"/>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12 желтоқсандағы N 13/85 шешіміне</w:t>
      </w:r>
      <w:r>
        <w:br/>
      </w:r>
      <w:r>
        <w:rPr>
          <w:rFonts w:ascii="Times New Roman"/>
          <w:b w:val="false"/>
          <w:i w:val="false"/>
          <w:color w:val="000000"/>
          <w:sz w:val="28"/>
        </w:rPr>
        <w:t>
N 2 қосымша</w:t>
      </w:r>
    </w:p>
    <w:bookmarkEnd w:id="5"/>
    <w:p>
      <w:pPr>
        <w:spacing w:after="0"/>
        <w:ind w:left="0"/>
        <w:jc w:val="left"/>
      </w:pPr>
      <w:r>
        <w:rPr>
          <w:rFonts w:ascii="Times New Roman"/>
          <w:b/>
          <w:i w:val="false"/>
          <w:color w:val="000000"/>
        </w:rPr>
        <w:t xml:space="preserve"> Форт-Шевченко қаласы және Баутино поселкесі</w:t>
      </w:r>
      <w:r>
        <w:br/>
      </w:r>
      <w:r>
        <w:rPr>
          <w:rFonts w:ascii="Times New Roman"/>
          <w:b/>
          <w:i w:val="false"/>
          <w:color w:val="000000"/>
        </w:rPr>
        <w:t>
жерлерінің аймағын сипаттау және салық салу</w:t>
      </w:r>
      <w:r>
        <w:br/>
      </w:r>
      <w:r>
        <w:rPr>
          <w:rFonts w:ascii="Times New Roman"/>
          <w:b/>
          <w:i w:val="false"/>
          <w:color w:val="000000"/>
        </w:rPr>
        <w:t>
мақсатындағы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8487"/>
        <w:gridCol w:w="3259"/>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АймақN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Аймаққа енетін шағын аудандар мен басқа да әкімшілік құрылымдар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салу мақсатындағы коэффициенттер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жағалауы, Баутин кенті Аташ елді мекені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жерлері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Селитебтік аймақ (Форт-Шевченко қаласының орталығы)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Селитебтік аймақ (Форт-Шевченко қаласының жаңа құрылысы)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шетіндегі белдеулер (аудандық маңызы бар автокөлік жолдары) 100,0м-ден екі жаққа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аймақ-1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аймақ-2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аймақ-3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7" w:id="6"/>
    <w:p>
      <w:pPr>
        <w:spacing w:after="0"/>
        <w:ind w:left="0"/>
        <w:jc w:val="both"/>
      </w:pPr>
      <w:r>
        <w:rPr>
          <w:rFonts w:ascii="Times New Roman"/>
          <w:b w:val="false"/>
          <w:i w:val="false"/>
          <w:color w:val="000000"/>
          <w:sz w:val="28"/>
        </w:rPr>
        <w:t>
Ескерту: Баутин поселкесі мен Аташ елді мекені бойынша поселке ставкасы қолданылсын.</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Аймақтардың сипаты.</w:t>
      </w:r>
      <w:r>
        <w:br/>
      </w:r>
      <w:r>
        <w:rPr>
          <w:rFonts w:ascii="Times New Roman"/>
          <w:b w:val="false"/>
          <w:i w:val="false"/>
          <w:color w:val="000000"/>
          <w:sz w:val="28"/>
        </w:rPr>
        <w:t>
      1 - ші аймақ – теңіз жағалауы, Баутин поселкесі және Аташ елді мекені. Теңіз жағалауының ені 1 км, солтүстік-батыс бөлігінде теңіз жағалауының шекарасы арқылы өтеді.</w:t>
      </w:r>
      <w:r>
        <w:br/>
      </w:r>
      <w:r>
        <w:rPr>
          <w:rFonts w:ascii="Times New Roman"/>
          <w:b w:val="false"/>
          <w:i w:val="false"/>
          <w:color w:val="000000"/>
          <w:sz w:val="28"/>
        </w:rPr>
        <w:t>
      Баутин поселкесінің әкімшілік – қоғамдық ғимараттарын жылумен, сумен қамтамасыз ету орталықтандырылған. Баутин поселкесінде екі мектеп, техколледж, емхана, жұқпалы ауруларға арналған аурухана, бала-бақша, қонақ үйлер, спорт алаңдары бар.</w:t>
      </w:r>
      <w:r>
        <w:br/>
      </w:r>
      <w:r>
        <w:rPr>
          <w:rFonts w:ascii="Times New Roman"/>
          <w:b w:val="false"/>
          <w:i w:val="false"/>
          <w:color w:val="000000"/>
          <w:sz w:val="28"/>
        </w:rPr>
        <w:t>
      2 - ші аймақ - өнеркәсіптік.</w:t>
      </w:r>
      <w:r>
        <w:br/>
      </w:r>
      <w:r>
        <w:rPr>
          <w:rFonts w:ascii="Times New Roman"/>
          <w:b w:val="false"/>
          <w:i w:val="false"/>
          <w:color w:val="000000"/>
          <w:sz w:val="28"/>
        </w:rPr>
        <w:t>
      3 - ші аймақ – селитебтік, қаланың орталық бөлігінде Әбдіхалықов, Жамбыл, Алиев, Таджиев, Тұрмағанбетұлы, Ж.Мыңбайұлы, Т.Әлниязұлы, Шымыров, Қызылбаев, Х.Бекжанов, Үргенішбайұлы, И.Жанбулатов көшелері енеді. Бұл аймақта негізгі әкімшілік ғимараттары, орта білім беретін мектептер, ән мектебі, спорт мектебі, спорттық алаңдар, бала-бақшалар, жастар үйі, байланыс үйі, кітапхана, емхана, аурухана қалашығы, мешіт, церковь, базар, қонақ үйі, екі мұражай, дүкендер, кафе, мейрамханалар орналасқан. Форт - Шевченко қаласының әкімшілік - қоғамдық ғимараттары сумен, жылумен, канализациямен орталықтандырылған.</w:t>
      </w:r>
      <w:r>
        <w:br/>
      </w:r>
      <w:r>
        <w:rPr>
          <w:rFonts w:ascii="Times New Roman"/>
          <w:b w:val="false"/>
          <w:i w:val="false"/>
          <w:color w:val="000000"/>
          <w:sz w:val="28"/>
        </w:rPr>
        <w:t>
      4 - ші аймақ – селибтік, жер учаскелері жаңадан игеріліп жатқан жеке құрылыс аймағы.</w:t>
      </w:r>
      <w:r>
        <w:br/>
      </w:r>
      <w:r>
        <w:rPr>
          <w:rFonts w:ascii="Times New Roman"/>
          <w:b w:val="false"/>
          <w:i w:val="false"/>
          <w:color w:val="000000"/>
          <w:sz w:val="28"/>
        </w:rPr>
        <w:t>
      5 - ші аймақ – аудандық маңызы бар автокөлік жолдары кіретін жол шетіндегі белдеулер (100,0м-ден екі жаққа).</w:t>
      </w:r>
      <w:r>
        <w:br/>
      </w:r>
      <w:r>
        <w:rPr>
          <w:rFonts w:ascii="Times New Roman"/>
          <w:b w:val="false"/>
          <w:i w:val="false"/>
          <w:color w:val="000000"/>
          <w:sz w:val="28"/>
        </w:rPr>
        <w:t>
      6 - шы аймақ – резервтік аймақ - 1</w:t>
      </w:r>
      <w:r>
        <w:br/>
      </w:r>
      <w:r>
        <w:rPr>
          <w:rFonts w:ascii="Times New Roman"/>
          <w:b w:val="false"/>
          <w:i w:val="false"/>
          <w:color w:val="000000"/>
          <w:sz w:val="28"/>
        </w:rPr>
        <w:t>
      7 - ші аймақ – резервтік аймақ - 2</w:t>
      </w:r>
      <w:r>
        <w:br/>
      </w:r>
      <w:r>
        <w:rPr>
          <w:rFonts w:ascii="Times New Roman"/>
          <w:b w:val="false"/>
          <w:i w:val="false"/>
          <w:color w:val="000000"/>
          <w:sz w:val="28"/>
        </w:rPr>
        <w:t>
      8 - ші аймақ – резервтік аймақ - 3</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