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1bb6" w14:textId="c271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Баянды ауылының әкімшілік-аумақтық құрылысына қарасты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 Баянды селосы әкімінің 2008 жылғы 13 маусымдағы № 24 шешімі. Маңғыстау облысы Мұнайлы ауданының Әділет басқармасында 2008 жылғы 30 маусымда № 11-7-7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Маңғыстау облысы Мұнайлы ауданы әкімдігі Баянды селосы әкімінің 27.01.2017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Баянды ауылының тұрғындарының пікірін ескере отырып, Баянды ауылының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Мұнайлы ауданы әкімдігі Баянды селосы әкімінің 27.01.2017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Баянды-1 тұрғын үй массивінің шығыс жағында орналасқан жалпы ауданы 74 га жер телімінде орналасқан Баянды-2 тұрғын үйлер алабы Баянды-2 тұрғын үйлер массиві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Мұнайлы аудандық әділет басқармасында тіркеуден өткеннен кейін күшіне енеді және алғаш жарияланғаннан кейін күнтізбелік он күн өткен соң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