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807d" w14:textId="1788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(көрнекі) жарнаманы орналастырғаны үшін төлем ставкасын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2008 жылғы 28 ақпандағы № 60 шешімі. Қостанай облысы Рудный қаласының Әділет басқармасында 2008 жылғы 4 сәуірде № 9-2-102 тіркелді. Күші жойылды - Қостанай облысы Рудный қаласы мәслихатының 2009 жылғы 10 сәуірде № 189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Қостанай облысы Рудный қаласы мәслихатының 2009.04.10 № 189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Жергіліктi маңызы бар жалпыға ортақ пайдаланылатын автомобиль жолдарының бөлiнген белдеуiнде және Рудный қаласының әкімшілік аумағында сыртқы (көрнекі) жарнаманы орналастырғаны үшін төлем ставкасы жарнама объектісінің бір шаршы метр үшін жылына 7 айлық есеп айырысу көрсеткіші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Рудный қалалық мәслихаты тексеру комиссиясының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Маханько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                В. Лощинин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