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1a90" w14:textId="3e71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 жастарға әлеуметтік көмек көрсету туралы</w:t>
      </w:r>
    </w:p>
    <w:p>
      <w:pPr>
        <w:spacing w:after="0"/>
        <w:ind w:left="0"/>
        <w:jc w:val="both"/>
      </w:pPr>
      <w:r>
        <w:rPr>
          <w:rFonts w:ascii="Times New Roman"/>
          <w:b w:val="false"/>
          <w:i w:val="false"/>
          <w:color w:val="000000"/>
          <w:sz w:val="28"/>
        </w:rPr>
        <w:t>Қостанай облысы Қостанай ауданы әкімдігінің 2008 жылғы 29 сәуірдегі № 170 қаулысы. Қостанай облысы Қостанай ауданының Әділет басқармасында 2008 жылғы 30 мамырда № 9-14-81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31-бабының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Қазақстан Республикасының "Қазақстан Республикасындағы мемлекеттік жастар саясаты туралы" Заңының 4-бабының </w:t>
      </w:r>
      <w:r>
        <w:rPr>
          <w:rFonts w:ascii="Times New Roman"/>
          <w:b w:val="false"/>
          <w:i w:val="false"/>
          <w:color w:val="000000"/>
          <w:sz w:val="28"/>
        </w:rPr>
        <w:t>5-тармағының</w:t>
      </w:r>
      <w:r>
        <w:rPr>
          <w:rFonts w:ascii="Times New Roman"/>
          <w:b w:val="false"/>
          <w:i w:val="false"/>
          <w:color w:val="000000"/>
          <w:sz w:val="28"/>
        </w:rPr>
        <w:t xml:space="preserve"> 1)-тармақшасына, 5-бабының </w:t>
      </w:r>
      <w:r>
        <w:rPr>
          <w:rFonts w:ascii="Times New Roman"/>
          <w:b w:val="false"/>
          <w:i w:val="false"/>
          <w:color w:val="000000"/>
          <w:sz w:val="28"/>
        </w:rPr>
        <w:t>11)-тармақшасына</w:t>
      </w:r>
      <w:r>
        <w:rPr>
          <w:rFonts w:ascii="Times New Roman"/>
          <w:b w:val="false"/>
          <w:i w:val="false"/>
          <w:color w:val="000000"/>
          <w:sz w:val="28"/>
        </w:rPr>
        <w:t xml:space="preserve"> сәйкес, Қостанай аудандық мәслихатының 2006 жылғы 28 наурыздағы № 275 шешімімен бекітілген Қостанай ауданының 2006-2008 жылдарға арналған өңірлік жастар бағдарламасының орындалуына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Кірістері төмен отбасылардан, күндізгі оқу формасы бойынша оқитын, ауданның қоғамдық өміріне белсенді араласатын 16 студентке білім алуға байланысты шығындарды жартылай өтеу үшін 2008 жылдың бірінші жарты жылдығына аудандық бюджет қаражатынан 1383400 (бір миллион үш жүз сексен үш мың төрт жүз) теңге сомасында әлеуметтік көмек </w:t>
      </w:r>
      <w:r>
        <w:rPr>
          <w:rFonts w:ascii="Times New Roman"/>
          <w:b w:val="false"/>
          <w:i w:val="false"/>
          <w:color w:val="000000"/>
          <w:sz w:val="28"/>
        </w:rPr>
        <w:t>қосымшаға</w:t>
      </w:r>
      <w:r>
        <w:rPr>
          <w:rFonts w:ascii="Times New Roman"/>
          <w:b w:val="false"/>
          <w:i w:val="false"/>
          <w:color w:val="000000"/>
          <w:sz w:val="28"/>
        </w:rPr>
        <w:t xml:space="preserve"> сәйкес көрсетілсін.</w:t>
      </w:r>
      <w:r>
        <w:br/>
      </w:r>
      <w:r>
        <w:rPr>
          <w:rFonts w:ascii="Times New Roman"/>
          <w:b w:val="false"/>
          <w:i w:val="false"/>
          <w:color w:val="000000"/>
          <w:sz w:val="28"/>
        </w:rPr>
        <w:t>
</w:t>
      </w:r>
      <w:r>
        <w:rPr>
          <w:rFonts w:ascii="Times New Roman"/>
          <w:b w:val="false"/>
          <w:i w:val="false"/>
          <w:color w:val="000000"/>
          <w:sz w:val="28"/>
        </w:rPr>
        <w:t>
      2. Білім алуға байланысты шығындарды жартылай өтеу үшін студент жастарға әлеуметтік көмек көрсету комиссиясы үміткерлердің тізімін бекітіп және білім алуға байланысты шығындарды жартылай өтеу үшін студент жастарға әлеуметтік көмек төлеу жөнінде бюджеттік бағдарламалар әкімгері-Қостанай ауданы әкімиятының "Ішкі саясат бөлімі" мемлекеттік мекемесіне ұсыныстар енгізсін.</w:t>
      </w:r>
      <w:r>
        <w:br/>
      </w:r>
      <w:r>
        <w:rPr>
          <w:rFonts w:ascii="Times New Roman"/>
          <w:b w:val="false"/>
          <w:i w:val="false"/>
          <w:color w:val="000000"/>
          <w:sz w:val="28"/>
        </w:rPr>
        <w:t>
</w:t>
      </w:r>
      <w:r>
        <w:rPr>
          <w:rFonts w:ascii="Times New Roman"/>
          <w:b w:val="false"/>
          <w:i w:val="false"/>
          <w:color w:val="000000"/>
          <w:sz w:val="28"/>
        </w:rPr>
        <w:t>
      3. Қостанай ауданы әкімиятының "Ішкі саясат бөлімі" мемлекеттік мекемесі Қостанай ауданының 2006-2008 жылдарға арналған өңірлік жастар бағдарламасының білім алу мерзіміне шығындарды жартылай төлеу үшін жастарға әлеуметтік көмек көрсету бөлігінде іс-шараларын орындауды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 Ч. Досжановқа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Қостанай ауданының әкімі                   Г. Тюркин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29 сәуірдегі </w:t>
      </w:r>
      <w:r>
        <w:br/>
      </w:r>
      <w:r>
        <w:rPr>
          <w:rFonts w:ascii="Times New Roman"/>
          <w:b w:val="false"/>
          <w:i w:val="false"/>
          <w:color w:val="000000"/>
          <w:sz w:val="28"/>
        </w:rPr>
        <w:t xml:space="preserve">
№ 170 қаулысына қосымша </w:t>
      </w:r>
    </w:p>
    <w:p>
      <w:pPr>
        <w:spacing w:after="0"/>
        <w:ind w:left="0"/>
        <w:jc w:val="both"/>
      </w:pPr>
      <w:r>
        <w:rPr>
          <w:rFonts w:ascii="Times New Roman"/>
          <w:b/>
          <w:i w:val="false"/>
          <w:color w:val="000000"/>
          <w:sz w:val="28"/>
        </w:rPr>
        <w:t>Аудандық бюджет қаражатынан 2008 жылдың</w:t>
      </w:r>
      <w:r>
        <w:br/>
      </w:r>
      <w:r>
        <w:rPr>
          <w:rFonts w:ascii="Times New Roman"/>
          <w:b w:val="false"/>
          <w:i w:val="false"/>
          <w:color w:val="000000"/>
          <w:sz w:val="28"/>
        </w:rPr>
        <w:t>
</w:t>
      </w:r>
      <w:r>
        <w:rPr>
          <w:rFonts w:ascii="Times New Roman"/>
          <w:b/>
          <w:i w:val="false"/>
          <w:color w:val="000000"/>
          <w:sz w:val="28"/>
        </w:rPr>
        <w:t>бірінші жартыжылдығына білім алуға төлемге</w:t>
      </w:r>
      <w:r>
        <w:br/>
      </w:r>
      <w:r>
        <w:rPr>
          <w:rFonts w:ascii="Times New Roman"/>
          <w:b w:val="false"/>
          <w:i w:val="false"/>
          <w:color w:val="000000"/>
          <w:sz w:val="28"/>
        </w:rPr>
        <w:t>
</w:t>
      </w:r>
      <w:r>
        <w:rPr>
          <w:rFonts w:ascii="Times New Roman"/>
          <w:b/>
          <w:i w:val="false"/>
          <w:color w:val="000000"/>
          <w:sz w:val="28"/>
        </w:rPr>
        <w:t>әлеуметтік көмек алатын студенттердің</w:t>
      </w:r>
      <w:r>
        <w:br/>
      </w:r>
      <w:r>
        <w:rPr>
          <w:rFonts w:ascii="Times New Roman"/>
          <w:b w:val="false"/>
          <w:i w:val="false"/>
          <w:color w:val="000000"/>
          <w:sz w:val="28"/>
        </w:rPr>
        <w:t>
</w:t>
      </w:r>
      <w:r>
        <w:rPr>
          <w:rFonts w:ascii="Times New Roman"/>
          <w:b/>
          <w:i w:val="false"/>
          <w:color w:val="000000"/>
          <w:sz w:val="28"/>
        </w:rPr>
        <w:t>саны және мамандықтарының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861"/>
        <w:gridCol w:w="3932"/>
        <w:gridCol w:w="1508"/>
        <w:gridCol w:w="2418"/>
      </w:tblGrid>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2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Жоғары оқу мекемесінің</w:t>
            </w:r>
            <w:r>
              <w:br/>
            </w:r>
            <w:r>
              <w:rPr>
                <w:rFonts w:ascii="Times New Roman"/>
                <w:b w:val="false"/>
                <w:i w:val="false"/>
                <w:color w:val="000000"/>
                <w:sz w:val="20"/>
              </w:rPr>
              <w:t>
</w:t>
            </w:r>
            <w:r>
              <w:rPr>
                <w:rFonts w:ascii="Times New Roman"/>
                <w:b/>
                <w:i w:val="false"/>
                <w:color w:val="000000"/>
                <w:sz w:val="20"/>
              </w:rPr>
              <w:t>атауы</w:t>
            </w:r>
          </w:p>
        </w:tc>
        <w:tc>
          <w:tcPr>
            <w:tcW w:w="3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Мамандық</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Оқытылатындардың саны</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2008 жылдың қаңтарынан маусымына дейінгі уақытқа, барлығы</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 мемлекеттік педагогикалық институты</w:t>
            </w:r>
          </w:p>
        </w:tc>
        <w:tc>
          <w:tcPr>
            <w:tcW w:w="3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Шет тілі;</w:t>
            </w:r>
            <w:r>
              <w:br/>
            </w:r>
            <w:r>
              <w:rPr>
                <w:rFonts w:ascii="Times New Roman"/>
                <w:b w:val="false"/>
                <w:i w:val="false"/>
                <w:color w:val="000000"/>
                <w:sz w:val="20"/>
              </w:rPr>
              <w:t>
2. Жағрафия;</w:t>
            </w:r>
            <w:r>
              <w:br/>
            </w:r>
            <w:r>
              <w:rPr>
                <w:rFonts w:ascii="Times New Roman"/>
                <w:b w:val="false"/>
                <w:i w:val="false"/>
                <w:color w:val="000000"/>
                <w:sz w:val="20"/>
              </w:rPr>
              <w:t>
3. Қазақ тілі және әдебиеті;</w:t>
            </w:r>
            <w:r>
              <w:br/>
            </w:r>
            <w:r>
              <w:rPr>
                <w:rFonts w:ascii="Times New Roman"/>
                <w:b w:val="false"/>
                <w:i w:val="false"/>
                <w:color w:val="000000"/>
                <w:sz w:val="20"/>
              </w:rPr>
              <w:t>
4. Тарих;</w:t>
            </w:r>
            <w:r>
              <w:br/>
            </w:r>
            <w:r>
              <w:rPr>
                <w:rFonts w:ascii="Times New Roman"/>
                <w:b w:val="false"/>
                <w:i w:val="false"/>
                <w:color w:val="000000"/>
                <w:sz w:val="20"/>
              </w:rPr>
              <w:t>
5. Жағрафия;</w:t>
            </w:r>
            <w:r>
              <w:br/>
            </w:r>
            <w:r>
              <w:rPr>
                <w:rFonts w:ascii="Times New Roman"/>
                <w:b w:val="false"/>
                <w:i w:val="false"/>
                <w:color w:val="000000"/>
                <w:sz w:val="20"/>
              </w:rPr>
              <w:t>
6. Қазақ тілі және әдебиеті;</w:t>
            </w:r>
            <w:r>
              <w:br/>
            </w:r>
            <w:r>
              <w:rPr>
                <w:rFonts w:ascii="Times New Roman"/>
                <w:b w:val="false"/>
                <w:i w:val="false"/>
                <w:color w:val="000000"/>
                <w:sz w:val="20"/>
              </w:rPr>
              <w:t>
7. Кәсіби оқыту;</w:t>
            </w:r>
            <w:r>
              <w:br/>
            </w:r>
            <w:r>
              <w:rPr>
                <w:rFonts w:ascii="Times New Roman"/>
                <w:b w:val="false"/>
                <w:i w:val="false"/>
                <w:color w:val="000000"/>
                <w:sz w:val="20"/>
              </w:rPr>
              <w:t>
8. Шет тілі;</w:t>
            </w:r>
            <w:r>
              <w:br/>
            </w:r>
            <w:r>
              <w:rPr>
                <w:rFonts w:ascii="Times New Roman"/>
                <w:b w:val="false"/>
                <w:i w:val="false"/>
                <w:color w:val="000000"/>
                <w:sz w:val="20"/>
              </w:rPr>
              <w:t>
9. Тарих;</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72000</w:t>
            </w:r>
            <w:r>
              <w:br/>
            </w:r>
            <w:r>
              <w:rPr>
                <w:rFonts w:ascii="Times New Roman"/>
                <w:b w:val="false"/>
                <w:i w:val="false"/>
                <w:color w:val="000000"/>
                <w:sz w:val="20"/>
              </w:rPr>
              <w:t>
32000</w:t>
            </w:r>
          </w:p>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72000</w:t>
            </w:r>
            <w:r>
              <w:br/>
            </w:r>
            <w:r>
              <w:rPr>
                <w:rFonts w:ascii="Times New Roman"/>
                <w:b w:val="false"/>
                <w:i w:val="false"/>
                <w:color w:val="000000"/>
                <w:sz w:val="20"/>
              </w:rPr>
              <w:t>
72000</w:t>
            </w:r>
          </w:p>
          <w:p>
            <w:pPr>
              <w:spacing w:after="20"/>
              <w:ind w:left="20"/>
              <w:jc w:val="both"/>
            </w:pPr>
            <w:r>
              <w:rPr>
                <w:rFonts w:ascii="Times New Roman"/>
                <w:b w:val="false"/>
                <w:i w:val="false"/>
                <w:color w:val="000000"/>
                <w:sz w:val="20"/>
              </w:rPr>
              <w:t>84000</w:t>
            </w:r>
            <w:r>
              <w:br/>
            </w:r>
            <w:r>
              <w:rPr>
                <w:rFonts w:ascii="Times New Roman"/>
                <w:b w:val="false"/>
                <w:i w:val="false"/>
                <w:color w:val="000000"/>
                <w:sz w:val="20"/>
              </w:rPr>
              <w:t>
64200</w:t>
            </w:r>
            <w:r>
              <w:br/>
            </w:r>
            <w:r>
              <w:rPr>
                <w:rFonts w:ascii="Times New Roman"/>
                <w:b w:val="false"/>
                <w:i w:val="false"/>
                <w:color w:val="000000"/>
                <w:sz w:val="20"/>
              </w:rPr>
              <w:t>
60000</w:t>
            </w:r>
          </w:p>
        </w:tc>
      </w:tr>
      <w:tr>
        <w:trPr>
          <w:trHeight w:val="9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 Байтұрсынов атындағы Қостанай мемлекеттік университеті</w:t>
            </w:r>
          </w:p>
        </w:tc>
        <w:tc>
          <w:tcPr>
            <w:tcW w:w="3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Қазақ филологиясы;</w:t>
            </w:r>
            <w:r>
              <w:br/>
            </w:r>
            <w:r>
              <w:rPr>
                <w:rFonts w:ascii="Times New Roman"/>
                <w:b w:val="false"/>
                <w:i w:val="false"/>
                <w:color w:val="000000"/>
                <w:sz w:val="20"/>
              </w:rPr>
              <w:t>
11. Қаржы;</w:t>
            </w:r>
            <w:r>
              <w:br/>
            </w:r>
            <w:r>
              <w:rPr>
                <w:rFonts w:ascii="Times New Roman"/>
                <w:b w:val="false"/>
                <w:i w:val="false"/>
                <w:color w:val="000000"/>
                <w:sz w:val="20"/>
              </w:rPr>
              <w:t>
12. Биология;</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r>
              <w:br/>
            </w:r>
            <w:r>
              <w:rPr>
                <w:rFonts w:ascii="Times New Roman"/>
                <w:b w:val="false"/>
                <w:i w:val="false"/>
                <w:color w:val="000000"/>
                <w:sz w:val="20"/>
              </w:rPr>
              <w:t>
1</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80000</w:t>
            </w:r>
            <w:r>
              <w:br/>
            </w:r>
            <w:r>
              <w:rPr>
                <w:rFonts w:ascii="Times New Roman"/>
                <w:b w:val="false"/>
                <w:i w:val="false"/>
                <w:color w:val="000000"/>
                <w:sz w:val="20"/>
              </w:rPr>
              <w:t>
66000</w:t>
            </w:r>
          </w:p>
        </w:tc>
      </w:tr>
      <w:tr>
        <w:trPr>
          <w:trHeight w:val="315"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Жиынтығы: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808200</w:t>
            </w:r>
          </w:p>
        </w:tc>
      </w:tr>
      <w:tr>
        <w:trPr>
          <w:trHeight w:val="129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Қостанай әлеуметтік- техникалық университеті</w:t>
            </w:r>
          </w:p>
        </w:tc>
        <w:tc>
          <w:tcPr>
            <w:tcW w:w="3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Мемлекеттік және жергілікті басқару;</w:t>
            </w:r>
            <w:r>
              <w:br/>
            </w:r>
            <w:r>
              <w:rPr>
                <w:rFonts w:ascii="Times New Roman"/>
                <w:b w:val="false"/>
                <w:i w:val="false"/>
                <w:color w:val="000000"/>
                <w:sz w:val="20"/>
              </w:rPr>
              <w:t>
14. Бұғалтерлік есеп және аудит;</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101400</w:t>
            </w:r>
          </w:p>
          <w:p>
            <w:pPr>
              <w:spacing w:after="20"/>
              <w:ind w:left="20"/>
              <w:jc w:val="both"/>
            </w:pPr>
            <w:r>
              <w:rPr>
                <w:rFonts w:ascii="Times New Roman"/>
                <w:b w:val="false"/>
                <w:i w:val="false"/>
                <w:color w:val="000000"/>
                <w:sz w:val="20"/>
              </w:rPr>
              <w:t>160000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Жиынтығы: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14</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1069600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медициналық академиясы</w:t>
            </w:r>
          </w:p>
        </w:tc>
        <w:tc>
          <w:tcPr>
            <w:tcW w:w="3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Емдеу ісі;</w:t>
            </w:r>
            <w:r>
              <w:br/>
            </w:r>
            <w:r>
              <w:rPr>
                <w:rFonts w:ascii="Times New Roman"/>
                <w:b w:val="false"/>
                <w:i w:val="false"/>
                <w:color w:val="000000"/>
                <w:sz w:val="20"/>
              </w:rPr>
              <w:t>
16. Емдеу ісі;</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157800</w:t>
            </w:r>
            <w:r>
              <w:br/>
            </w:r>
            <w:r>
              <w:rPr>
                <w:rFonts w:ascii="Times New Roman"/>
                <w:b w:val="false"/>
                <w:i w:val="false"/>
                <w:color w:val="000000"/>
                <w:sz w:val="20"/>
              </w:rPr>
              <w:t>
156000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Жиынтығы: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313800</w:t>
            </w:r>
          </w:p>
        </w:tc>
      </w:tr>
      <w:tr>
        <w:trPr>
          <w:trHeight w:val="120" w:hRule="atLeast"/>
        </w:trPr>
        <w:tc>
          <w:tcPr>
            <w:tcW w:w="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Барлығы:</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16</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1383400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