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d9e8" w14:textId="dced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 тағайындағанда нормативтік карточкада келтірілген орташа түсімді (өнімділікті), өндірістік шығыстардың орташа көрсеткіштерін үйлестіру және жеке қосалқы шаруашылықтан түскен табысты есептеу үшін статистика органдары ұсынатын бағаларды түзету туралы" Таран ауданы әкімдігінің 2008 жылғы 14 қаңтардағы N 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2008 жылғы 6 мамырдағы № 125 қаулысы. Қостанай облысы Таран ауданының Әділет басқармасында 2008 жылғы 22 мамырда № 9-18-69 тіркелді. Күші жойылды - Қостанай облысы Таран ауданы әкімдігінің 2009 жылғы 27 сәуірдегі № 129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2009.04.27 № 129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2005 жылғы 2 қарашадағы № 1092 "Балалы отбасыларға берілетін мемлекеттік жәрдемақылар туралы" Қазақстан Республикасы Заңын жүзеге асыру жөніндегі кейбір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 алуға үміткер отбасының жиынтық табысын есептеу </w:t>
      </w:r>
      <w:r>
        <w:rPr>
          <w:rFonts w:ascii="Times New Roman"/>
          <w:b w:val="false"/>
          <w:i w:val="false"/>
          <w:color w:val="000000"/>
          <w:sz w:val="28"/>
        </w:rPr>
        <w:t>ережесінің</w:t>
      </w:r>
      <w:r>
        <w:rPr>
          <w:rFonts w:ascii="Times New Roman"/>
          <w:b w:val="false"/>
          <w:i w:val="false"/>
          <w:color w:val="000000"/>
          <w:sz w:val="28"/>
        </w:rPr>
        <w:t xml:space="preserve"> 30–тармағы 7-бөліміне сәйкес, Таран ауданның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"18 жасқа дейінгі балаларға арналған ай сайынғы мемлекеттік жәрдемақы тағайындағанда нормативтік карточкада келтірілген орташа түсімді (өнімділікті), өндірістік шығыстардың орташа көрсеткіштерін үйлестіру және жеке косалқы шаруашылықтан түскен табысты есептеу үшін статистика органдары ұсынатын бағаларды түзету туралы" Таран ауданы әкімдігінің 2008 жылғы 14 қаңтардағы № 19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 (2008 жылғы 8 ақпандағы мемлекеттік тіркеу нөмірі 9-18-63, 2008 жылғы 22 ақпандағы № 8 "Шамшырақ"):</w:t>
      </w:r>
      <w:r>
        <w:br/>
      </w:r>
      <w:r>
        <w:rPr>
          <w:rFonts w:ascii="Times New Roman"/>
          <w:b w:val="false"/>
          <w:i w:val="false"/>
          <w:color w:val="000000"/>
          <w:sz w:val="28"/>
        </w:rPr>
        <w:t>
      1 тармақтағы "30" саны "80" санына ауыстырылсын.</w:t>
      </w:r>
    </w:p>
    <w:bookmarkEnd w:id="1"/>
    <w:bookmarkStart w:name="z3" w:id="2"/>
    <w:p>
      <w:pPr>
        <w:spacing w:after="0"/>
        <w:ind w:left="0"/>
        <w:jc w:val="both"/>
      </w:pPr>
      <w:r>
        <w:rPr>
          <w:rFonts w:ascii="Times New Roman"/>
          <w:b w:val="false"/>
          <w:i w:val="false"/>
          <w:color w:val="000000"/>
          <w:sz w:val="28"/>
        </w:rPr>
        <w:t>
      2. Осы қаулының орындалуына бақылау жасау аудан әкімінің орынбасары Р.М. Бермағамбетовке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p>
      <w:pPr>
        <w:spacing w:after="0"/>
        <w:ind w:left="0"/>
        <w:jc w:val="both"/>
      </w:pPr>
      <w:r>
        <w:rPr>
          <w:rFonts w:ascii="Times New Roman"/>
          <w:b w:val="false"/>
          <w:i/>
          <w:color w:val="000000"/>
          <w:sz w:val="28"/>
        </w:rPr>
        <w:t>      Таран ауданының әкімі                      А. Ахметжанов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бағдарламалары</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Л. Өтешева</w:t>
      </w:r>
    </w:p>
    <w:p>
      <w:pPr>
        <w:spacing w:after="0"/>
        <w:ind w:left="0"/>
        <w:jc w:val="both"/>
      </w:pPr>
      <w:r>
        <w:rPr>
          <w:rFonts w:ascii="Times New Roman"/>
          <w:b w:val="false"/>
          <w:i/>
          <w:color w:val="000000"/>
          <w:sz w:val="28"/>
        </w:rPr>
        <w:t>      "Таран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В. Пирог</w:t>
      </w:r>
    </w:p>
    <w:p>
      <w:pPr>
        <w:spacing w:after="0"/>
        <w:ind w:left="0"/>
        <w:jc w:val="both"/>
      </w:pPr>
      <w:r>
        <w:rPr>
          <w:rFonts w:ascii="Times New Roman"/>
          <w:b w:val="false"/>
          <w:i/>
          <w:color w:val="000000"/>
          <w:sz w:val="28"/>
        </w:rPr>
        <w:t>      Таран аудандық статистика</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Н. Верховод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