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6994" w14:textId="ec56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ауданының білім беру бөлімі" мемлекеттік мекемесімен, Солтүстік Қазақстан облысы Ақжар ауданының селолық округтері әкімдерінің апараттары мемлекеттік мекемелерімен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жөніңдегі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3 қыркүйектегі N 383 қаулысы. Солтүстік Қазақстан облысының Ақжар ауданының Әділет басқармасында 2008 жылғы 8 қазанда N 13-4-80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2007 жылғы 30 маусымдағы № 558 «Мемлекеттік қызмет көрсетудің үлгі стандартын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Қосыла беріліп отырған мектепке дейінгі балалар мекемелеріне жіберу үшін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жөніңдегі мемлекеттік қызметін көрсету стандартын бекіту туралы жөніндегі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3 қыркүйектегі № 383</w:t>
      </w:r>
      <w:r>
        <w:br/>
      </w:r>
      <w:r>
        <w:rPr>
          <w:rFonts w:ascii="Times New Roman"/>
          <w:b w:val="false"/>
          <w:i w:val="false"/>
          <w:color w:val="000000"/>
          <w:sz w:val="28"/>
        </w:rPr>
        <w:t>
қаулысымен бекітілген</w:t>
      </w:r>
    </w:p>
    <w:bookmarkEnd w:id="2"/>
    <w:bookmarkStart w:name="z5" w:id="3"/>
    <w:p>
      <w:pPr>
        <w:spacing w:after="0"/>
        <w:ind w:left="0"/>
        <w:jc w:val="left"/>
      </w:pPr>
      <w:r>
        <w:rPr>
          <w:rFonts w:ascii="Times New Roman"/>
          <w:b/>
          <w:i w:val="false"/>
          <w:color w:val="000000"/>
        </w:rPr>
        <w:t xml:space="preserve"> 
Мектепке дейінгі балалар мекемелеріне жіберу үшін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жөніңдегі мемлекеттік қызметін көрсету стандартын бекіту туралы жөніндегі мемлекеттік қызмет көрсету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қызметтерді анықтау:</w:t>
      </w:r>
      <w:r>
        <w:br/>
      </w:r>
      <w:r>
        <w:rPr>
          <w:rFonts w:ascii="Times New Roman"/>
          <w:b w:val="false"/>
          <w:i w:val="false"/>
          <w:color w:val="000000"/>
          <w:sz w:val="28"/>
        </w:rPr>
        <w:t>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жөніңдегі мемлекеттік қызметін көрсету стандартын бекіту туралы</w:t>
      </w:r>
      <w:r>
        <w:br/>
      </w:r>
      <w:r>
        <w:rPr>
          <w:rFonts w:ascii="Times New Roman"/>
          <w:b w:val="false"/>
          <w:i w:val="false"/>
          <w:color w:val="000000"/>
          <w:sz w:val="28"/>
        </w:rPr>
        <w:t>
      2. Көрсетілетін мемлекеттік қызмет нысаны: Біртіндеп автоматтандырылған.</w:t>
      </w:r>
      <w:r>
        <w:br/>
      </w:r>
      <w:r>
        <w:rPr>
          <w:rFonts w:ascii="Times New Roman"/>
          <w:b w:val="false"/>
          <w:i w:val="false"/>
          <w:color w:val="000000"/>
          <w:sz w:val="28"/>
        </w:rPr>
        <w:t>
      (толық автоматтандырылған, біртіндеп автоматтандырылған автоматтандырылмаған)</w:t>
      </w:r>
      <w:r>
        <w:br/>
      </w:r>
      <w:r>
        <w:rPr>
          <w:rFonts w:ascii="Times New Roman"/>
          <w:b w:val="false"/>
          <w:i w:val="false"/>
          <w:color w:val="000000"/>
          <w:sz w:val="28"/>
        </w:rPr>
        <w:t>
      3. Мемлекеттік қызмет көрсетілетін нормативтік құқықтық актінің атауы, бабы (тармағы) мен бабының (тармағының) мазмұны.</w:t>
      </w:r>
      <w:r>
        <w:br/>
      </w:r>
      <w:r>
        <w:rPr>
          <w:rFonts w:ascii="Times New Roman"/>
          <w:b w:val="false"/>
          <w:i w:val="false"/>
          <w:color w:val="000000"/>
          <w:sz w:val="28"/>
        </w:rPr>
        <w:t>
      Қазақстан Республикасы Үкіметінің «Қорғаншылық және қамқоршылық органдарындағы Ережені бекіту туралы» қаулысының 1-тарауының </w:t>
      </w:r>
      <w:r>
        <w:rPr>
          <w:rFonts w:ascii="Times New Roman"/>
          <w:b w:val="false"/>
          <w:i w:val="false"/>
          <w:color w:val="000000"/>
          <w:sz w:val="28"/>
        </w:rPr>
        <w:t>6-тармақшасы</w:t>
      </w:r>
      <w:r>
        <w:rPr>
          <w:rFonts w:ascii="Times New Roman"/>
          <w:b w:val="false"/>
          <w:i w:val="false"/>
          <w:color w:val="000000"/>
          <w:sz w:val="28"/>
        </w:rPr>
        <w:t>, 1999 жылдың 9 қыркүйектегі № 1346 «патронат туралы және ата-аналарының қамқорлығынсыз қалған балаларды орталықтандырған есепке алу Ережесін» ұйымдастыру - «Қорғаншылық және қамқоршылық органдары жергілікті атқарушы орган болып табылады.</w:t>
      </w:r>
      <w:r>
        <w:br/>
      </w:r>
      <w:r>
        <w:rPr>
          <w:rFonts w:ascii="Times New Roman"/>
          <w:b w:val="false"/>
          <w:i w:val="false"/>
          <w:color w:val="000000"/>
          <w:sz w:val="28"/>
        </w:rPr>
        <w:t>
      Қорғаншылық және қамқоршылық жөнінде қалалық және аудандық атқарушы органдар өз қызметтерін жүзеге асырады, білім беру, халықты әлеуметтік қорғау, және денсаулық сақтау, ал поселкелік, ауылдық атқарушы органдар осы қызметтерді дербес іске асырады».</w:t>
      </w:r>
      <w:r>
        <w:br/>
      </w:r>
      <w:r>
        <w:rPr>
          <w:rFonts w:ascii="Times New Roman"/>
          <w:b w:val="false"/>
          <w:i w:val="false"/>
          <w:color w:val="000000"/>
          <w:sz w:val="28"/>
        </w:rPr>
        <w:t>
      4. Осы мемлекеттік қызметті көрсететін мемлекеттік органның, мемлекеттік мекеменің немесе басқа да субьектілердің атауы:</w:t>
      </w:r>
      <w:r>
        <w:br/>
      </w:r>
      <w:r>
        <w:rPr>
          <w:rFonts w:ascii="Times New Roman"/>
          <w:b w:val="false"/>
          <w:i w:val="false"/>
          <w:color w:val="000000"/>
          <w:sz w:val="28"/>
        </w:rPr>
        <w:t>
      «Солтүстік Қазақстан облысының Ақжар ауданының білім бөлімі» мемлекеттік мекемесі:</w:t>
      </w:r>
      <w:r>
        <w:br/>
      </w:r>
      <w:r>
        <w:rPr>
          <w:rFonts w:ascii="Times New Roman"/>
          <w:b w:val="false"/>
          <w:i w:val="false"/>
          <w:color w:val="000000"/>
          <w:sz w:val="28"/>
        </w:rPr>
        <w:t xml:space="preserve">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5. Тұтынушы алатын мемлекеттік қызмет көрсетудің аяқталуының (нәтижесі) нысаны:</w:t>
      </w:r>
      <w:r>
        <w:br/>
      </w:r>
      <w:r>
        <w:rPr>
          <w:rFonts w:ascii="Times New Roman"/>
          <w:b w:val="false"/>
          <w:i w:val="false"/>
          <w:color w:val="000000"/>
          <w:sz w:val="28"/>
        </w:rPr>
        <w:t>
      Мектепке дейінгі балалар мекемелеріне жолдау.</w:t>
      </w:r>
      <w:r>
        <w:br/>
      </w:r>
      <w:r>
        <w:rPr>
          <w:rFonts w:ascii="Times New Roman"/>
          <w:b w:val="false"/>
          <w:i w:val="false"/>
          <w:color w:val="000000"/>
          <w:sz w:val="28"/>
        </w:rPr>
        <w:t>
      6. Мемлекеттік қызмет көрсетуде уақыт бойынша шектеу мерзімдері:</w:t>
      </w:r>
      <w:r>
        <w:br/>
      </w:r>
      <w:r>
        <w:rPr>
          <w:rFonts w:ascii="Times New Roman"/>
          <w:b w:val="false"/>
          <w:i w:val="false"/>
          <w:color w:val="000000"/>
          <w:sz w:val="28"/>
        </w:rPr>
        <w:t>
      1) 18 жасқа дейінгі кәмелетке толмаған балалары бар, Қазақстан Республикасының азаматтары; оралмандар, шетелдіктер, азаматтығы жоқ тұлғалар, Қазақстан Республикасында тұрақты тұратын және тұруға ықтияр хаттары бар 18 жасқа дейінгі кәмелетке толмаған балалары бар Қазақстан Республикасының азаматтары;</w:t>
      </w:r>
      <w:r>
        <w:br/>
      </w:r>
      <w:r>
        <w:rPr>
          <w:rFonts w:ascii="Times New Roman"/>
          <w:b w:val="false"/>
          <w:i w:val="false"/>
          <w:color w:val="000000"/>
          <w:sz w:val="28"/>
        </w:rPr>
        <w:t>
      2) Ата-анасының қамқорлығынсыз қалған, кәмелетке толмаған балалардың қорғаншысы және қамқоршысы болып табылатын, Қазақстан Республикасының азаматтары.</w:t>
      </w:r>
      <w:r>
        <w:br/>
      </w:r>
      <w:r>
        <w:rPr>
          <w:rFonts w:ascii="Times New Roman"/>
          <w:b w:val="false"/>
          <w:i w:val="false"/>
          <w:color w:val="000000"/>
          <w:sz w:val="28"/>
        </w:rPr>
        <w:t>
      7. Мемлекеттік қызмет көрсетілген кездегі мерзімдерді уақыт бойынша шектеу:</w:t>
      </w:r>
      <w:r>
        <w:br/>
      </w:r>
      <w:r>
        <w:rPr>
          <w:rFonts w:ascii="Times New Roman"/>
          <w:b w:val="false"/>
          <w:i w:val="false"/>
          <w:color w:val="000000"/>
          <w:sz w:val="28"/>
        </w:rPr>
        <w:t>
      1) мемлекеттік қызметтің көрсетілу мерзімдері өтініш беруші талонды алғаннан бастап - 15 күн;</w:t>
      </w:r>
      <w:r>
        <w:br/>
      </w:r>
      <w:r>
        <w:rPr>
          <w:rFonts w:ascii="Times New Roman"/>
          <w:b w:val="false"/>
          <w:i w:val="false"/>
          <w:color w:val="000000"/>
          <w:sz w:val="28"/>
        </w:rPr>
        <w:t>
      2) құжатты тапсырған кезде қатарда күту уақыты рұқсат алуға 40 - минут;</w:t>
      </w:r>
      <w:r>
        <w:br/>
      </w:r>
      <w:r>
        <w:rPr>
          <w:rFonts w:ascii="Times New Roman"/>
          <w:b w:val="false"/>
          <w:i w:val="false"/>
          <w:color w:val="000000"/>
          <w:sz w:val="28"/>
        </w:rPr>
        <w:t>
      3) рұқсат алу кезінде қатарда тұрып күтуге жіберілетін уақыт максималды - 40 минут.</w:t>
      </w:r>
      <w:r>
        <w:br/>
      </w:r>
      <w:r>
        <w:rPr>
          <w:rFonts w:ascii="Times New Roman"/>
          <w:b w:val="false"/>
          <w:i w:val="false"/>
          <w:color w:val="000000"/>
          <w:sz w:val="28"/>
        </w:rPr>
        <w:t>
      8. Мемлекеттік қызмет көрсетілудің ақылы немесе ақысыздығын көрсету. Ақылы болған жағдайда мемлекеттік қызметтің құнын (төлем, жиынтығы) төлеген кезде толтыру талап етілетін қажетті құжаттардың нысанын(квитанция), төлем нысанын, бағасын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мүмкіндігінің сапасын талап ету туралы ақпараттың көзі ретінде мемлекеттік қызмет көрсету стандартының міндетті орналасу орнын көрсету. Бұл стандарттың ресми жариялануының бастауына сілтеме, мемлекеттік қызметті ұсынып отырған мемлекеттік органның, мемлекеттік мекеменің немесе басқа субъектілер сайтына сілтеме болуы керек, немесе мемлекеттік қызмет көрсету орнының мекен-жайы болуы керек.</w:t>
      </w:r>
      <w:r>
        <w:br/>
      </w:r>
      <w:r>
        <w:rPr>
          <w:rFonts w:ascii="Times New Roman"/>
          <w:b w:val="false"/>
          <w:i w:val="false"/>
          <w:color w:val="000000"/>
          <w:sz w:val="28"/>
        </w:rPr>
        <w:t xml:space="preserve">
      Стандарт аудандық газетте жарияланады. Қызмет көрсетуші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10. Жұмыс кестесін көрсету (күндер, сағат, үзілістер), қызметті алу үшін алдын ала жазба бар ма (талабы мен жағдайын көрсету), жеделдетілген қызмет көрсету бар ма (талабы мен жағдайын көрсету).</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жеделдетілген қызмет көрсету және алдын ала жазбасыз кезекпен іске асырылады.</w:t>
      </w:r>
      <w:r>
        <w:br/>
      </w:r>
      <w:r>
        <w:rPr>
          <w:rFonts w:ascii="Times New Roman"/>
          <w:b w:val="false"/>
          <w:i w:val="false"/>
          <w:color w:val="000000"/>
          <w:sz w:val="28"/>
        </w:rPr>
        <w:t>
      11. Қызмет көрсету орнының шартын көрсету (мадақтау тәртібі, қауіпсіздікті қамтамасыз ету, дене бітімі жағынан мүмкіндіктері шектеулі адамдар үшін жағдай, күтуге және қажетті құжаттарды дайындауға жағдай (күту дәлізі, үлгілер жазылған тақталар және т.б.).</w:t>
      </w:r>
      <w:r>
        <w:br/>
      </w:r>
      <w:r>
        <w:rPr>
          <w:rFonts w:ascii="Times New Roman"/>
          <w:b w:val="false"/>
          <w:i w:val="false"/>
          <w:color w:val="000000"/>
          <w:sz w:val="28"/>
        </w:rPr>
        <w:t>
      «Солтүстік Қазақстан облысының Ақжар ауданының білім бөлімі» мемлекеттік мекемесі орналасқан ғимаратта екі есік бар. Құжаттарды ресімдеуге арналған дәлізде және кабинетте үстел мен орындықтар бар, күту дәлізі, өтініштер үлгілері бар.</w:t>
      </w:r>
    </w:p>
    <w:bookmarkStart w:name="z13" w:id="5"/>
    <w:p>
      <w:pPr>
        <w:spacing w:after="0"/>
        <w:ind w:left="0"/>
        <w:jc w:val="left"/>
      </w:pPr>
      <w:r>
        <w:rPr>
          <w:rFonts w:ascii="Times New Roman"/>
          <w:b/>
          <w:i w:val="false"/>
          <w:color w:val="000000"/>
        </w:rPr>
        <w:t xml:space="preserve"> 
2. Мемлекеттік қызметті көрсету тәртібі</w:t>
      </w:r>
    </w:p>
    <w:bookmarkEnd w:id="5"/>
    <w:p>
      <w:pPr>
        <w:spacing w:after="0"/>
        <w:ind w:left="0"/>
        <w:jc w:val="both"/>
      </w:pPr>
      <w:r>
        <w:rPr>
          <w:rFonts w:ascii="Times New Roman"/>
          <w:b w:val="false"/>
          <w:i w:val="false"/>
          <w:color w:val="000000"/>
          <w:sz w:val="28"/>
        </w:rPr>
        <w:t>      12. Қажетті құжаттардың тізімін және талаптарды (мысалы, өтініш иесінің электронды цифрлі қолтаңбасының болуы), соның ішінде мемлекеттік қызметті алуға жеңілдіктері бар тұлғаларға көрсету:</w:t>
      </w:r>
      <w:r>
        <w:br/>
      </w:r>
      <w:r>
        <w:rPr>
          <w:rFonts w:ascii="Times New Roman"/>
          <w:b w:val="false"/>
          <w:i w:val="false"/>
          <w:color w:val="000000"/>
          <w:sz w:val="28"/>
        </w:rPr>
        <w:t>
      1) Нотариуспен куәландырылған, жеке тұлғаның өтініші;</w:t>
      </w:r>
      <w:r>
        <w:br/>
      </w:r>
      <w:r>
        <w:rPr>
          <w:rFonts w:ascii="Times New Roman"/>
          <w:b w:val="false"/>
          <w:i w:val="false"/>
          <w:color w:val="000000"/>
          <w:sz w:val="28"/>
        </w:rPr>
        <w:t>
      2) жеке басын куәландыратын қүжаттың (көшірмесі);</w:t>
      </w:r>
      <w:r>
        <w:br/>
      </w:r>
      <w:r>
        <w:rPr>
          <w:rFonts w:ascii="Times New Roman"/>
          <w:b w:val="false"/>
          <w:i w:val="false"/>
          <w:color w:val="000000"/>
          <w:sz w:val="28"/>
        </w:rPr>
        <w:t>
      3) баланың тууы туралы куәліктің (көшірмесі);</w:t>
      </w:r>
      <w:r>
        <w:br/>
      </w:r>
      <w:r>
        <w:rPr>
          <w:rFonts w:ascii="Times New Roman"/>
          <w:b w:val="false"/>
          <w:i w:val="false"/>
          <w:color w:val="000000"/>
          <w:sz w:val="28"/>
        </w:rPr>
        <w:t>
      4) мүлікке немесе оның үлесіне баланың жеке меншік құқығын растайтын құжат немесе Заң бойынша мұраны иелену құқығы туралы куәлік.</w:t>
      </w:r>
      <w:r>
        <w:br/>
      </w:r>
      <w:r>
        <w:rPr>
          <w:rFonts w:ascii="Times New Roman"/>
          <w:b w:val="false"/>
          <w:i w:val="false"/>
          <w:color w:val="000000"/>
          <w:sz w:val="28"/>
        </w:rPr>
        <w:t>
      13. Мемлекеттік қызметті алу үшін толтырылуы қажет болатын сайтқа сілтеме немесе бланктерді (өтініш үлгісі және т.б.) беру орнын көрсету.</w:t>
      </w:r>
      <w:r>
        <w:br/>
      </w:r>
      <w:r>
        <w:rPr>
          <w:rFonts w:ascii="Times New Roman"/>
          <w:b w:val="false"/>
          <w:i w:val="false"/>
          <w:color w:val="000000"/>
          <w:sz w:val="28"/>
        </w:rPr>
        <w:t xml:space="preserve">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мекемелері.</w:t>
      </w:r>
      <w:r>
        <w:br/>
      </w:r>
      <w:r>
        <w:rPr>
          <w:rFonts w:ascii="Times New Roman"/>
          <w:b w:val="false"/>
          <w:i w:val="false"/>
          <w:color w:val="000000"/>
          <w:sz w:val="28"/>
        </w:rPr>
        <w:t>
      14. Мемлекеттік қызмет көрсетуді алу үшін толтырылған бланкілерді, нысанын, өтініштерді және басқа да қажетті құжаттарды сайтқа сілтеме немесе тапсыратын жауапты тұлғаның мекен-жайын және кабинетінің номерін көрсету.</w:t>
      </w:r>
      <w:r>
        <w:br/>
      </w:r>
      <w:r>
        <w:rPr>
          <w:rFonts w:ascii="Times New Roman"/>
          <w:b w:val="false"/>
          <w:i w:val="false"/>
          <w:color w:val="000000"/>
          <w:sz w:val="28"/>
        </w:rPr>
        <w:t xml:space="preserve">
      Мемлекеттік қызметтерді алу үшін қажетті құжаттар «Солтүстік Қазақстан облысының Ақжар ауданының білім бөлімі» мемлекеттік мекемесіне тапсырылады,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15. Мемлекеттік қызмет көрсетуді алу үшін мемлекеттік қызмет көрсетуді тұтынушының алған күні көрсетілетін барлық қажетті құжаттарды тұтынушының тапсырғанын растайтын құжаттың атауы мен үлгісін көрсету.</w:t>
      </w:r>
      <w:r>
        <w:br/>
      </w:r>
      <w:r>
        <w:rPr>
          <w:rFonts w:ascii="Times New Roman"/>
          <w:b w:val="false"/>
          <w:i w:val="false"/>
          <w:color w:val="000000"/>
          <w:sz w:val="28"/>
        </w:rPr>
        <w:t>
      Мемлекеттік қызмет көрсетуді алу үшін қажетті барлық құжаттар тапсырылғаннан кейін мемлекеттік қызметті тұтынушыға қабылдау күні және орындалу мерзімі көрсетілген талон беріледі.</w:t>
      </w:r>
      <w:r>
        <w:br/>
      </w:r>
      <w:r>
        <w:rPr>
          <w:rFonts w:ascii="Times New Roman"/>
          <w:b w:val="false"/>
          <w:i w:val="false"/>
          <w:color w:val="000000"/>
          <w:sz w:val="28"/>
        </w:rPr>
        <w:t>
      16. Қызмет көрсетілу нәтижелерінің регламенті мен жеткізілу жолдарының толық тізбесін көрсету - электрондық почта, сайт арқылы, жеке келуі, шабарман арқылы және т.б.</w:t>
      </w:r>
      <w:r>
        <w:br/>
      </w:r>
      <w:r>
        <w:rPr>
          <w:rFonts w:ascii="Times New Roman"/>
          <w:b w:val="false"/>
          <w:i w:val="false"/>
          <w:color w:val="000000"/>
          <w:sz w:val="28"/>
        </w:rPr>
        <w:t>
      Жеке келуі.</w:t>
      </w:r>
      <w:r>
        <w:br/>
      </w:r>
      <w:r>
        <w:rPr>
          <w:rFonts w:ascii="Times New Roman"/>
          <w:b w:val="false"/>
          <w:i w:val="false"/>
          <w:color w:val="000000"/>
          <w:sz w:val="28"/>
        </w:rPr>
        <w:t xml:space="preserve">
      Қызмет көрсетудің соңғы нәтижесі берілетін жауапты тұлғаның мекен-жайы мен кабинетінің номері немесе сайттағы сілтемесін көрсету. «Солтүстік Қазақстан облысының Ақжар ауданының білім бөлімі» мемлекеттік мекемесі, заңды мекен-жайы: Солтүстік Қазақстан облысы Ақжар ауданы, Талшық селосы, Тың көшесі, 13. </w:t>
      </w:r>
      <w:r>
        <w:rPr>
          <w:rFonts w:ascii="Times New Roman"/>
          <w:b w:val="false"/>
          <w:i w:val="false"/>
          <w:color w:val="000000"/>
          <w:sz w:val="28"/>
          <w:u w:val="single"/>
        </w:rPr>
        <w:t>akzharroo@mail.ru</w:t>
      </w:r>
      <w:r>
        <w:rPr>
          <w:rFonts w:ascii="Times New Roman"/>
          <w:b w:val="false"/>
          <w:i w:val="false"/>
          <w:color w:val="000000"/>
          <w:sz w:val="28"/>
        </w:rPr>
        <w:t xml:space="preserve"> 8-(715)-(46)-21-6-08</w:t>
      </w:r>
      <w:r>
        <w:br/>
      </w:r>
      <w:r>
        <w:rPr>
          <w:rFonts w:ascii="Times New Roman"/>
          <w:b w:val="false"/>
          <w:i w:val="false"/>
          <w:color w:val="000000"/>
          <w:sz w:val="28"/>
        </w:rPr>
        <w:t>
      17. Мемлекеттік қызмет көрсетудің тоқтатылу негізінің толық тізбесін көрсету:</w:t>
      </w:r>
      <w:r>
        <w:br/>
      </w:r>
      <w:r>
        <w:rPr>
          <w:rFonts w:ascii="Times New Roman"/>
          <w:b w:val="false"/>
          <w:i w:val="false"/>
          <w:color w:val="000000"/>
          <w:sz w:val="28"/>
        </w:rPr>
        <w:t>
      1) ұсынылған құжаттардың сәйкес келмеуі.</w:t>
      </w:r>
      <w:r>
        <w:br/>
      </w:r>
      <w:r>
        <w:rPr>
          <w:rFonts w:ascii="Times New Roman"/>
          <w:b w:val="false"/>
          <w:i w:val="false"/>
          <w:color w:val="000000"/>
          <w:sz w:val="28"/>
        </w:rPr>
        <w:t>
      2) осы стандарттың 12-тармағында көрсетілген құжаттарды өтініш берушінің әкелмеуі.</w:t>
      </w:r>
    </w:p>
    <w:bookmarkStart w:name="z14" w:id="6"/>
    <w:p>
      <w:pPr>
        <w:spacing w:after="0"/>
        <w:ind w:left="0"/>
        <w:jc w:val="left"/>
      </w:pPr>
      <w:r>
        <w:rPr>
          <w:rFonts w:ascii="Times New Roman"/>
          <w:b/>
          <w:i w:val="false"/>
          <w:color w:val="000000"/>
        </w:rPr>
        <w:t xml:space="preserve"> 
3. Жұмыстың қағидалары</w:t>
      </w:r>
    </w:p>
    <w:bookmarkEnd w:id="6"/>
    <w:p>
      <w:pPr>
        <w:spacing w:after="0"/>
        <w:ind w:left="0"/>
        <w:jc w:val="both"/>
      </w:pPr>
      <w:r>
        <w:rPr>
          <w:rFonts w:ascii="Times New Roman"/>
          <w:b w:val="false"/>
          <w:i w:val="false"/>
          <w:color w:val="000000"/>
          <w:sz w:val="28"/>
        </w:rPr>
        <w:t>      18. Мемлекеттік органның тұтынушыға қызмет көрсетудегі басшылыққа алатын қағидаларын атап шығу (сыпайылық, көрсетіліп отырған мемлекеттік қызмет туралы толық ақпарат, қорғалуын қамтамасыз ету, тұтынушы кұжаттарының мазмұны жөніндегі ақпараттардың құпиялылығы мен сақталуы, белгілеген мерзімде тұтынушының ала алмаған құжаттардың сақталуын қамтамасыз ету).</w:t>
      </w:r>
      <w:r>
        <w:br/>
      </w:r>
      <w:r>
        <w:rPr>
          <w:rFonts w:ascii="Times New Roman"/>
          <w:b w:val="false"/>
          <w:i w:val="false"/>
          <w:color w:val="000000"/>
          <w:sz w:val="28"/>
        </w:rPr>
        <w:t>
      1) тұрғын үйдің жеке меншік иесі болып табылатын кәмелетке толмаған балалардың мүдделерін қозғайтын мәмілелер үшін қорғаншылық және қамқоршылық органы кеңесінің шешіміне анықтама берудің тәртібі жөнінде толық және нақты ақпарат алу;</w:t>
      </w:r>
      <w:r>
        <w:br/>
      </w:r>
      <w:r>
        <w:rPr>
          <w:rFonts w:ascii="Times New Roman"/>
          <w:b w:val="false"/>
          <w:i w:val="false"/>
          <w:color w:val="000000"/>
          <w:sz w:val="28"/>
        </w:rPr>
        <w:t>
      2) сақталуын қамтамасыз ету, тұтынушының құжаттарындағы ақпараттардың құпиялығын сақтау, тұтынушы белгіленген мерзімде ала алмаған құжаттардың сақталуын қамтамасыз ету;</w:t>
      </w:r>
      <w:r>
        <w:br/>
      </w:r>
      <w:r>
        <w:rPr>
          <w:rFonts w:ascii="Times New Roman"/>
          <w:b w:val="false"/>
          <w:i w:val="false"/>
          <w:color w:val="000000"/>
          <w:sz w:val="28"/>
        </w:rPr>
        <w:t>
      3) әдептілік, жауапкершілік, мамандардың кәсібі.</w:t>
      </w:r>
    </w:p>
    <w:bookmarkStart w:name="z15" w:id="7"/>
    <w:p>
      <w:pPr>
        <w:spacing w:after="0"/>
        <w:ind w:left="0"/>
        <w:jc w:val="left"/>
      </w:pPr>
      <w:r>
        <w:rPr>
          <w:rFonts w:ascii="Times New Roman"/>
          <w:b/>
          <w:i w:val="false"/>
          <w:color w:val="000000"/>
        </w:rPr>
        <w:t xml:space="preserve"> 
4. Жұмыстың қорытындысы</w:t>
      </w:r>
    </w:p>
    <w:bookmarkEnd w:id="7"/>
    <w:p>
      <w:pPr>
        <w:spacing w:after="0"/>
        <w:ind w:left="0"/>
        <w:jc w:val="both"/>
      </w:pPr>
      <w:r>
        <w:rPr>
          <w:rFonts w:ascii="Times New Roman"/>
          <w:b w:val="false"/>
          <w:i w:val="false"/>
          <w:color w:val="000000"/>
          <w:sz w:val="28"/>
        </w:rPr>
        <w:t>      19.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түлынушыларға мемлекеттік қызмет көрсетілудің нәтижесі сапалық көрсеткішімен және мүмкіндігімен өлшенеді.</w:t>
      </w:r>
      <w:r>
        <w:br/>
      </w:r>
      <w:r>
        <w:rPr>
          <w:rFonts w:ascii="Times New Roman"/>
          <w:b w:val="false"/>
          <w:i w:val="false"/>
          <w:color w:val="000000"/>
          <w:sz w:val="28"/>
        </w:rPr>
        <w:t>
      20. Мемлекеттік қызметті көрсететін мекеме немесе басқада субъектілердің қызметтері жыл сайын арнайы құрылған жұмыс топтарымен бекітіледі, және мемлекеттік қызмет көрсету тиімділігі және сапалық көрсеткішінің мақсаты маңыздылығына қарай бағаланады.</w:t>
      </w:r>
    </w:p>
    <w:bookmarkStart w:name="z16"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Мемлекеттік органның атауын, электрондық поштасын, мекен- жайын көрсету. Дыбыстарды өңдейтін (саіі - орталығының) телефон нөмірлерін, немесе шағымды дайындауға көмек көрсететін шағымдануға әрекеттілігі (әрекетсіздігінің) тәртібін түсіндіретін уәкілетті лауазымды тұлғаның кабинетінің номерін корсету керек.</w:t>
      </w:r>
      <w:r>
        <w:br/>
      </w:r>
      <w:r>
        <w:rPr>
          <w:rFonts w:ascii="Times New Roman"/>
          <w:b w:val="false"/>
          <w:i w:val="false"/>
          <w:color w:val="000000"/>
          <w:sz w:val="28"/>
        </w:rPr>
        <w:t>
      Лауазымды тұлғаға шағымдану іс-әрекеті үндеу құралдары арқылы іске асырылады:</w:t>
      </w:r>
      <w:r>
        <w:br/>
      </w:r>
      <w:r>
        <w:rPr>
          <w:rFonts w:ascii="Times New Roman"/>
          <w:b w:val="false"/>
          <w:i w:val="false"/>
          <w:color w:val="000000"/>
          <w:sz w:val="28"/>
        </w:rPr>
        <w:t xml:space="preserve">
      1) «Солтүстік Қазақстан облысы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ұйым:</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3) даулы сұрақтар, азаматтық сот өндірісімен реттеледі.</w:t>
      </w:r>
      <w:r>
        <w:br/>
      </w:r>
      <w:r>
        <w:rPr>
          <w:rFonts w:ascii="Times New Roman"/>
          <w:b w:val="false"/>
          <w:i w:val="false"/>
          <w:color w:val="000000"/>
          <w:sz w:val="28"/>
        </w:rPr>
        <w:t>
      22. Шағым берілетін лауазымды адамның немесе мемлекеттік органның атауын, электрондық поштасын немесе кабинеті номерін көрсету.</w:t>
      </w:r>
      <w:r>
        <w:br/>
      </w:r>
      <w:r>
        <w:rPr>
          <w:rFonts w:ascii="Times New Roman"/>
          <w:b w:val="false"/>
          <w:i w:val="false"/>
          <w:color w:val="000000"/>
          <w:sz w:val="28"/>
        </w:rPr>
        <w:t>
      Беріледі:</w:t>
      </w:r>
      <w:r>
        <w:br/>
      </w:r>
      <w:r>
        <w:rPr>
          <w:rFonts w:ascii="Times New Roman"/>
          <w:b w:val="false"/>
          <w:i w:val="false"/>
          <w:color w:val="000000"/>
          <w:sz w:val="28"/>
        </w:rPr>
        <w:t xml:space="preserve">
      1) «Солтүстік Қазақстан облысының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байланыс телефондары: 8-(715)-(46)-2-21-74,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кәшесі,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3)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4) даулы сұрақтар, азаматтық сот өндірісі тәртібімен жүргізіледі.</w:t>
      </w:r>
      <w:r>
        <w:br/>
      </w:r>
      <w:r>
        <w:rPr>
          <w:rFonts w:ascii="Times New Roman"/>
          <w:b w:val="false"/>
          <w:i w:val="false"/>
          <w:color w:val="000000"/>
          <w:sz w:val="28"/>
        </w:rPr>
        <w:t>
      23. Шағымды қарау барысында лауазымды тұлғаның байланыс мәліметтерін білу, шағымды қабылдауын берілген шағымға жауап алған жері және қаралатын мерзімі және шағымды қабылдағанын растайтын құжаттың атауын көрсету.</w:t>
      </w:r>
      <w:r>
        <w:br/>
      </w:r>
      <w:r>
        <w:rPr>
          <w:rFonts w:ascii="Times New Roman"/>
          <w:b w:val="false"/>
          <w:i w:val="false"/>
          <w:color w:val="000000"/>
          <w:sz w:val="28"/>
        </w:rPr>
        <w:t>
      Үндеуді қабылдау туралы талон, азаматтардың келуін тіркейтін журналы.</w:t>
      </w:r>
      <w:r>
        <w:br/>
      </w:r>
      <w:r>
        <w:rPr>
          <w:rFonts w:ascii="Times New Roman"/>
          <w:b w:val="false"/>
          <w:i w:val="false"/>
          <w:color w:val="000000"/>
          <w:sz w:val="28"/>
        </w:rPr>
        <w:t xml:space="preserve">
      Шағымға жауап беретін жер -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көшесі,18. Электрондық адресі: </w:t>
      </w:r>
      <w:r>
        <w:rPr>
          <w:rFonts w:ascii="Times New Roman"/>
          <w:b w:val="false"/>
          <w:i w:val="false"/>
          <w:color w:val="000000"/>
          <w:sz w:val="28"/>
          <w:u w:val="single"/>
        </w:rPr>
        <w:t>akzharroo@mail.ru</w:t>
      </w:r>
    </w:p>
    <w:bookmarkStart w:name="z17" w:id="9"/>
    <w:p>
      <w:pPr>
        <w:spacing w:after="0"/>
        <w:ind w:left="0"/>
        <w:jc w:val="left"/>
      </w:pPr>
      <w:r>
        <w:rPr>
          <w:rFonts w:ascii="Times New Roman"/>
          <w:b/>
          <w:i w:val="false"/>
          <w:color w:val="000000"/>
        </w:rPr>
        <w:t xml:space="preserve"> 
6. Байланыстық ақпарат</w:t>
      </w:r>
    </w:p>
    <w:bookmarkEnd w:id="9"/>
    <w:p>
      <w:pPr>
        <w:spacing w:after="0"/>
        <w:ind w:left="0"/>
        <w:jc w:val="both"/>
      </w:pPr>
      <w:r>
        <w:rPr>
          <w:rFonts w:ascii="Times New Roman"/>
          <w:b w:val="false"/>
          <w:i w:val="false"/>
          <w:color w:val="000000"/>
          <w:sz w:val="28"/>
        </w:rPr>
        <w:t>      24. Мемлекеттік мекеменің органның немесе мемлекеттік қызмет көрсететін субъектілердің олардың орынбасарлары және жоғарыда тұрған ұйымдықтардың (сайт, электрондық почтасының адресін, жұмыс уақытымен қабылдау кестесін, мекен-жайын, телефондарын) байланысы жөніндегі мәліметтерді көрсету.</w:t>
      </w:r>
      <w:r>
        <w:br/>
      </w:r>
      <w:r>
        <w:rPr>
          <w:rFonts w:ascii="Times New Roman"/>
          <w:b w:val="false"/>
          <w:i w:val="false"/>
          <w:color w:val="000000"/>
          <w:sz w:val="28"/>
        </w:rPr>
        <w:t xml:space="preserve">
      1) «Солтүстік Қазақстан облысының Ақжар ауданының Білім беру бөлімі» мемлекеттік мекемесі бастығы,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Жұмыс кестесі: дүйсенбіден жұмаға дейін сағат 9.00-ден сағат 18.00-ге дейін, үзіліс сағат 13.00-деп сағат 14.00-ге дейін. Қабылдау кезекпен кіру тәртібінде іске асырылады алдын ала жазылусыз және жеделдетілген қызмет көрсетіледі.</w:t>
      </w:r>
      <w:r>
        <w:br/>
      </w:r>
      <w:r>
        <w:rPr>
          <w:rFonts w:ascii="Times New Roman"/>
          <w:b w:val="false"/>
          <w:i w:val="false"/>
          <w:color w:val="000000"/>
          <w:sz w:val="28"/>
        </w:rPr>
        <w:t>
      2) жоғары тұрған ұйымдық</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кезекпен кіру</w:t>
      </w:r>
      <w:r>
        <w:br/>
      </w:r>
      <w:r>
        <w:rPr>
          <w:rFonts w:ascii="Times New Roman"/>
          <w:b w:val="false"/>
          <w:i w:val="false"/>
          <w:color w:val="000000"/>
          <w:sz w:val="28"/>
        </w:rPr>
        <w:t>
      25. Тұтынушы үшін басқа да пайдалы ақпараттарды алу үшін (телефондар шақыруларды өңдейтін орталықтар, қосымша қызмет көрсету жөніндегі ақпараттар және т.б.)</w:t>
      </w:r>
    </w:p>
    <w:bookmarkStart w:name="z18" w:id="1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3 қыркүйектегі № 383</w:t>
      </w:r>
      <w:r>
        <w:br/>
      </w:r>
      <w:r>
        <w:rPr>
          <w:rFonts w:ascii="Times New Roman"/>
          <w:b w:val="false"/>
          <w:i w:val="false"/>
          <w:color w:val="000000"/>
          <w:sz w:val="28"/>
        </w:rPr>
        <w:t>
қаулысына қосымша</w:t>
      </w:r>
    </w:p>
    <w:bookmarkEnd w:id="10"/>
    <w:p>
      <w:pPr>
        <w:spacing w:after="0"/>
        <w:ind w:left="0"/>
        <w:jc w:val="left"/>
      </w:pPr>
      <w:r>
        <w:rPr>
          <w:rFonts w:ascii="Times New Roman"/>
          <w:b/>
          <w:i w:val="false"/>
          <w:color w:val="000000"/>
        </w:rPr>
        <w:t xml:space="preserve"> Кесте. Көрсеткіш мағынасының сапасы және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905"/>
        <w:gridCol w:w="2143"/>
        <w:gridCol w:w="2143"/>
      </w:tblGrid>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