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e6431" w14:textId="e6e64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 қаражаты есебінен қалалық жағдайда қызметтің осы түрімен айналысатын азаматтық қызметкерлердің жалақыларымен және ставкаларымен салыстырғанда кемінде жиырма бес пайызға жоғары лауазымдық жалақылар мен тарифтік ставкаларды алуға құқығы бар ауылдық (селолық) жерде жұмыс істейтін әлеуметтік қамтамасыз ету, білім және мәдениет мамандары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ауданының әкімдігінің 2008 жылғы 18 шілдедегі N 299 қаулысы. Солтүстік Қазақстан облысы Қызылжар ауданының Әділет басқармасында 2008 жылғы 26 тамызда N 13-8-90 тіркелді. Күші жойылды – Солтүстік Қазақстан облысы Қызылжар ауданы әкімдігінің 2015 жылғы 10 сәуірдегі N 184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Қызылжар ауданы әкімдігінің 10.04.2015 </w:t>
      </w:r>
      <w:r>
        <w:rPr>
          <w:rFonts w:ascii="Times New Roman"/>
          <w:b w:val="false"/>
          <w:i w:val="false"/>
          <w:color w:val="ff0000"/>
          <w:sz w:val="28"/>
        </w:rPr>
        <w:t>N 184</w:t>
      </w:r>
      <w:r>
        <w:rPr>
          <w:rFonts w:ascii="Times New Roman"/>
          <w:b w:val="false"/>
          <w:i w:val="false"/>
          <w:color w:val="ff0000"/>
          <w:sz w:val="28"/>
        </w:rPr>
        <w:t xml:space="preserve"> қаулысымен (алғашқы ресми жарияланған күннен күнтізбелік он күн өткен соң қолданысқа енгізіледі).</w:t>
      </w:r>
      <w:r>
        <w:br/>
      </w:r>
      <w:r>
        <w:rPr>
          <w:rFonts w:ascii="Times New Roman"/>
          <w:b w:val="false"/>
          <w:i w:val="false"/>
          <w:color w:val="000000"/>
          <w:sz w:val="28"/>
        </w:rPr>
        <w:t xml:space="preserve">
      Қазақстан Республикасы 2007 жылғы 15 мамырдағы № 251 Еңбек кодексінің </w:t>
      </w:r>
      <w:r>
        <w:rPr>
          <w:rFonts w:ascii="Times New Roman"/>
          <w:b w:val="false"/>
          <w:i w:val="false"/>
          <w:color w:val="000000"/>
          <w:sz w:val="28"/>
        </w:rPr>
        <w:t>18-бабына</w:t>
      </w:r>
      <w:r>
        <w:rPr>
          <w:rFonts w:ascii="Times New Roman"/>
          <w:b w:val="false"/>
          <w:i w:val="false"/>
          <w:color w:val="000000"/>
          <w:sz w:val="28"/>
        </w:rPr>
        <w:t xml:space="preserve">, 238-бабы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3-тармақтарына</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 148 Заңы </w:t>
      </w:r>
      <w:r>
        <w:rPr>
          <w:rFonts w:ascii="Times New Roman"/>
          <w:b w:val="false"/>
          <w:i w:val="false"/>
          <w:color w:val="000000"/>
          <w:sz w:val="28"/>
        </w:rPr>
        <w:t>31-бабы</w:t>
      </w:r>
      <w:r>
        <w:rPr>
          <w:rFonts w:ascii="Times New Roman"/>
          <w:b w:val="false"/>
          <w:i w:val="false"/>
          <w:color w:val="000000"/>
          <w:sz w:val="28"/>
        </w:rPr>
        <w:t xml:space="preserve"> 2-тармағына, "Аудандық бюджет қаражаты есебінен қалалық жағдайда қызметтің осы түрімен айналысатын азаматтық қызметкерлердің жалақыларымен және ставкаларымен салыстырғанда кемінде жиырма бес пайызға жоғары лауазымдық жалақылар мен тарифтік ставкаларды алуға құқығы бар ауылдық (селолық) жерде жұмыс істейтін денсаулық сақтау, әлеуметтік қамтамасыз ету, білім және мәдениет мамандары лауазымдарының Тізбесін айқындау туралы" Солтүстік Қазақстан облысы әкімдігінің 2008 жылғы 14 сәуірдегі № 104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Аудандық бюджет қаражаты есебінен қалалық жағдайда қызметтің осы түрімен айналысатын азаматтық қызметкерлердің жалақыларымен және ставкаларымен салыстырғанда кемінде жиырма бес пайызға жоғары лауазымдық жалақылар мен тарифтік ставкаларды алуға құқығы бар ауылдық (селолық) жерде жұмыс істейтін әлеуметтік қамтамасыз ету, білім және мәдениет мамандары лауазымдарының </w:t>
      </w:r>
      <w:r>
        <w:rPr>
          <w:rFonts w:ascii="Times New Roman"/>
          <w:b w:val="false"/>
          <w:i w:val="false"/>
          <w:color w:val="000000"/>
          <w:sz w:val="28"/>
        </w:rPr>
        <w:t>тізбесі</w:t>
      </w:r>
      <w:r>
        <w:rPr>
          <w:rFonts w:ascii="Times New Roman"/>
          <w:b w:val="false"/>
          <w:i w:val="false"/>
          <w:color w:val="000000"/>
          <w:sz w:val="28"/>
        </w:rPr>
        <w:t xml:space="preserve"> қосымшаға сәйкес айқындалсын.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орынбасарының м.а. Р.Е. Рамазановқа жүктелсін.</w:t>
      </w:r>
      <w:r>
        <w:br/>
      </w:r>
      <w:r>
        <w:rPr>
          <w:rFonts w:ascii="Times New Roman"/>
          <w:b w:val="false"/>
          <w:i w:val="false"/>
          <w:color w:val="000000"/>
          <w:sz w:val="28"/>
        </w:rPr>
        <w:t>
      </w:t>
      </w:r>
      <w:r>
        <w:rPr>
          <w:rFonts w:ascii="Times New Roman"/>
          <w:b w:val="false"/>
          <w:i w:val="false"/>
          <w:color w:val="000000"/>
          <w:sz w:val="28"/>
        </w:rPr>
        <w:t>3. Осы қаулы бірінші ресми жарияланған күннен кейін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Абдуллаев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 аудандық әкімдіктің 2008 жылғы 18 шілдедегі № 299 қаулысымен</w:t>
            </w:r>
          </w:p>
        </w:tc>
      </w:tr>
    </w:tbl>
    <w:bookmarkStart w:name="z6" w:id="0"/>
    <w:p>
      <w:pPr>
        <w:spacing w:after="0"/>
        <w:ind w:left="0"/>
        <w:jc w:val="left"/>
      </w:pPr>
      <w:r>
        <w:rPr>
          <w:rFonts w:ascii="Times New Roman"/>
          <w:b/>
          <w:i w:val="false"/>
          <w:color w:val="000000"/>
        </w:rPr>
        <w:t xml:space="preserve"> Аудандық бюджет қаражаты есебінен қалалық жағдайда қызметтің осы түрімен айналысатын азаматтық қызметкерлердің жалақыларымен және ставкаларымен салыстырғанда кемінде жиырма бес пайызға жоғары лауазымдық жалақылар мен тарифтік ставкаларды алуға құқығы бар және ауылдық (селолық) жерде жұмыс істейтін әлеуметтік қамтамасыз ету, білім және мәдениет мамандары лауазымдарының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Әлеуметтік қамтамасыз ету мамандарының лауазымдары:</w:t>
      </w:r>
      <w:r>
        <w:br/>
      </w:r>
      <w:r>
        <w:rPr>
          <w:rFonts w:ascii="Times New Roman"/>
          <w:b w:val="false"/>
          <w:i w:val="false"/>
          <w:color w:val="000000"/>
          <w:sz w:val="28"/>
        </w:rPr>
        <w:t>
      1) үйдегі әлеуметтік көмек бөлімшесінің меңгерушісі;</w:t>
      </w:r>
      <w:r>
        <w:br/>
      </w:r>
      <w:r>
        <w:rPr>
          <w:rFonts w:ascii="Times New Roman"/>
          <w:b w:val="false"/>
          <w:i w:val="false"/>
          <w:color w:val="000000"/>
          <w:sz w:val="28"/>
        </w:rPr>
        <w:t>
      2) консультант (соның ішінде әлеуметтік жұмыстар бойынша);</w:t>
      </w:r>
      <w:r>
        <w:br/>
      </w:r>
      <w:r>
        <w:rPr>
          <w:rFonts w:ascii="Times New Roman"/>
          <w:b w:val="false"/>
          <w:i w:val="false"/>
          <w:color w:val="000000"/>
          <w:sz w:val="28"/>
        </w:rPr>
        <w:t>
      3) күту бойынша әлеуметтік жұмысшы.</w:t>
      </w:r>
      <w:r>
        <w:br/>
      </w:r>
      <w:r>
        <w:rPr>
          <w:rFonts w:ascii="Times New Roman"/>
          <w:b w:val="false"/>
          <w:i w:val="false"/>
          <w:color w:val="000000"/>
          <w:sz w:val="28"/>
        </w:rPr>
        <w:t>
      </w:t>
      </w:r>
      <w:r>
        <w:rPr>
          <w:rFonts w:ascii="Times New Roman"/>
          <w:b w:val="false"/>
          <w:i w:val="false"/>
          <w:color w:val="000000"/>
          <w:sz w:val="28"/>
        </w:rPr>
        <w:t>2. Білім беру мамандарының лауазымдары:</w:t>
      </w:r>
      <w:r>
        <w:br/>
      </w:r>
      <w:r>
        <w:rPr>
          <w:rFonts w:ascii="Times New Roman"/>
          <w:b w:val="false"/>
          <w:i w:val="false"/>
          <w:color w:val="000000"/>
          <w:sz w:val="28"/>
        </w:rPr>
        <w:t>
      1) мемлекеттік мекеме мен қазыналық кәсіпорынның басшысы және басшының орынбасары (оның ішінде бірінші), соның ішінде мектепке дейінгі мемлекеттік мекеме мен қазыналық кәсіпорынның;</w:t>
      </w:r>
      <w:r>
        <w:br/>
      </w:r>
      <w:r>
        <w:rPr>
          <w:rFonts w:ascii="Times New Roman"/>
          <w:b w:val="false"/>
          <w:i w:val="false"/>
          <w:color w:val="000000"/>
          <w:sz w:val="28"/>
        </w:rPr>
        <w:t>
      2) мұғалім;</w:t>
      </w:r>
      <w:r>
        <w:br/>
      </w:r>
      <w:r>
        <w:rPr>
          <w:rFonts w:ascii="Times New Roman"/>
          <w:b w:val="false"/>
          <w:i w:val="false"/>
          <w:color w:val="000000"/>
          <w:sz w:val="28"/>
        </w:rPr>
        <w:t>
      3) әлеуметтік педагог;</w:t>
      </w:r>
      <w:r>
        <w:br/>
      </w:r>
      <w:r>
        <w:rPr>
          <w:rFonts w:ascii="Times New Roman"/>
          <w:b w:val="false"/>
          <w:i w:val="false"/>
          <w:color w:val="000000"/>
          <w:sz w:val="28"/>
        </w:rPr>
        <w:t>
      4) педагог-психолог;</w:t>
      </w:r>
      <w:r>
        <w:br/>
      </w:r>
      <w:r>
        <w:rPr>
          <w:rFonts w:ascii="Times New Roman"/>
          <w:b w:val="false"/>
          <w:i w:val="false"/>
          <w:color w:val="000000"/>
          <w:sz w:val="28"/>
        </w:rPr>
        <w:t>
      5) оқытушы;</w:t>
      </w:r>
      <w:r>
        <w:br/>
      </w:r>
      <w:r>
        <w:rPr>
          <w:rFonts w:ascii="Times New Roman"/>
          <w:b w:val="false"/>
          <w:i w:val="false"/>
          <w:color w:val="000000"/>
          <w:sz w:val="28"/>
        </w:rPr>
        <w:t>
      6) тәрбиеші;</w:t>
      </w:r>
      <w:r>
        <w:br/>
      </w:r>
      <w:r>
        <w:rPr>
          <w:rFonts w:ascii="Times New Roman"/>
          <w:b w:val="false"/>
          <w:i w:val="false"/>
          <w:color w:val="000000"/>
          <w:sz w:val="28"/>
        </w:rPr>
        <w:t>
      7) музыкалық жетекші;</w:t>
      </w:r>
      <w:r>
        <w:br/>
      </w:r>
      <w:r>
        <w:rPr>
          <w:rFonts w:ascii="Times New Roman"/>
          <w:b w:val="false"/>
          <w:i w:val="false"/>
          <w:color w:val="000000"/>
          <w:sz w:val="28"/>
        </w:rPr>
        <w:t>
      8) дене шынықтыру бойынша нұсқаушы;</w:t>
      </w:r>
      <w:r>
        <w:br/>
      </w:r>
      <w:r>
        <w:rPr>
          <w:rFonts w:ascii="Times New Roman"/>
          <w:b w:val="false"/>
          <w:i w:val="false"/>
          <w:color w:val="000000"/>
          <w:sz w:val="28"/>
        </w:rPr>
        <w:t>
      9) әдістемелік кабинеттің басшысы;</w:t>
      </w:r>
      <w:r>
        <w:br/>
      </w:r>
      <w:r>
        <w:rPr>
          <w:rFonts w:ascii="Times New Roman"/>
          <w:b w:val="false"/>
          <w:i w:val="false"/>
          <w:color w:val="000000"/>
          <w:sz w:val="28"/>
        </w:rPr>
        <w:t>
      10) әдістемеші;</w:t>
      </w:r>
      <w:r>
        <w:br/>
      </w:r>
      <w:r>
        <w:rPr>
          <w:rFonts w:ascii="Times New Roman"/>
          <w:b w:val="false"/>
          <w:i w:val="false"/>
          <w:color w:val="000000"/>
          <w:sz w:val="28"/>
        </w:rPr>
        <w:t>
      11) шебер;</w:t>
      </w:r>
      <w:r>
        <w:br/>
      </w:r>
      <w:r>
        <w:rPr>
          <w:rFonts w:ascii="Times New Roman"/>
          <w:b w:val="false"/>
          <w:i w:val="false"/>
          <w:color w:val="000000"/>
          <w:sz w:val="28"/>
        </w:rPr>
        <w:t>
      12) медициналық бике;</w:t>
      </w:r>
      <w:r>
        <w:br/>
      </w:r>
      <w:r>
        <w:rPr>
          <w:rFonts w:ascii="Times New Roman"/>
          <w:b w:val="false"/>
          <w:i w:val="false"/>
          <w:color w:val="000000"/>
          <w:sz w:val="28"/>
        </w:rPr>
        <w:t>
      13) кітапханашы;</w:t>
      </w:r>
      <w:r>
        <w:br/>
      </w:r>
      <w:r>
        <w:rPr>
          <w:rFonts w:ascii="Times New Roman"/>
          <w:b w:val="false"/>
          <w:i w:val="false"/>
          <w:color w:val="000000"/>
          <w:sz w:val="28"/>
        </w:rPr>
        <w:t>
      14) жетекші, аға жетекші;</w:t>
      </w:r>
      <w:r>
        <w:br/>
      </w:r>
      <w:r>
        <w:rPr>
          <w:rFonts w:ascii="Times New Roman"/>
          <w:b w:val="false"/>
          <w:i w:val="false"/>
          <w:color w:val="000000"/>
          <w:sz w:val="28"/>
        </w:rPr>
        <w:t>
      15) кітапхананың, интернаттың меңгерушісі.</w:t>
      </w:r>
      <w:r>
        <w:br/>
      </w:r>
      <w:r>
        <w:rPr>
          <w:rFonts w:ascii="Times New Roman"/>
          <w:b w:val="false"/>
          <w:i w:val="false"/>
          <w:color w:val="000000"/>
          <w:sz w:val="28"/>
        </w:rPr>
        <w:t>
      </w:t>
      </w:r>
      <w:r>
        <w:rPr>
          <w:rFonts w:ascii="Times New Roman"/>
          <w:b w:val="false"/>
          <w:i w:val="false"/>
          <w:color w:val="000000"/>
          <w:sz w:val="28"/>
        </w:rPr>
        <w:t>3. Мәдениет мамандарының лауазымдары:</w:t>
      </w:r>
      <w:r>
        <w:br/>
      </w:r>
      <w:r>
        <w:rPr>
          <w:rFonts w:ascii="Times New Roman"/>
          <w:b w:val="false"/>
          <w:i w:val="false"/>
          <w:color w:val="000000"/>
          <w:sz w:val="28"/>
        </w:rPr>
        <w:t>
      1) ұйымның директоры, басшысы;</w:t>
      </w:r>
      <w:r>
        <w:br/>
      </w:r>
      <w:r>
        <w:rPr>
          <w:rFonts w:ascii="Times New Roman"/>
          <w:b w:val="false"/>
          <w:i w:val="false"/>
          <w:color w:val="000000"/>
          <w:sz w:val="28"/>
        </w:rPr>
        <w:t>
      2) бөлімшенің жетекшісі;</w:t>
      </w:r>
      <w:r>
        <w:br/>
      </w:r>
      <w:r>
        <w:rPr>
          <w:rFonts w:ascii="Times New Roman"/>
          <w:b w:val="false"/>
          <w:i w:val="false"/>
          <w:color w:val="000000"/>
          <w:sz w:val="28"/>
        </w:rPr>
        <w:t>
      3) клубтың, кітапхананың меңгерушісі;</w:t>
      </w:r>
      <w:r>
        <w:br/>
      </w:r>
      <w:r>
        <w:rPr>
          <w:rFonts w:ascii="Times New Roman"/>
          <w:b w:val="false"/>
          <w:i w:val="false"/>
          <w:color w:val="000000"/>
          <w:sz w:val="28"/>
        </w:rPr>
        <w:t>
      4) кітапханашы;</w:t>
      </w:r>
      <w:r>
        <w:br/>
      </w:r>
      <w:r>
        <w:rPr>
          <w:rFonts w:ascii="Times New Roman"/>
          <w:b w:val="false"/>
          <w:i w:val="false"/>
          <w:color w:val="000000"/>
          <w:sz w:val="28"/>
        </w:rPr>
        <w:t>
      5) аккомпаниатор;</w:t>
      </w:r>
      <w:r>
        <w:br/>
      </w:r>
      <w:r>
        <w:rPr>
          <w:rFonts w:ascii="Times New Roman"/>
          <w:b w:val="false"/>
          <w:i w:val="false"/>
          <w:color w:val="000000"/>
          <w:sz w:val="28"/>
        </w:rPr>
        <w:t>
      6) мәдени ұйымдастырушы;</w:t>
      </w:r>
      <w:r>
        <w:br/>
      </w:r>
      <w:r>
        <w:rPr>
          <w:rFonts w:ascii="Times New Roman"/>
          <w:b w:val="false"/>
          <w:i w:val="false"/>
          <w:color w:val="000000"/>
          <w:sz w:val="28"/>
        </w:rPr>
        <w:t>
      7) көркемдік басшы;</w:t>
      </w:r>
      <w:r>
        <w:br/>
      </w:r>
      <w:r>
        <w:rPr>
          <w:rFonts w:ascii="Times New Roman"/>
          <w:b w:val="false"/>
          <w:i w:val="false"/>
          <w:color w:val="000000"/>
          <w:sz w:val="28"/>
        </w:rPr>
        <w:t>
      8) музыкалық жетекші;</w:t>
      </w:r>
      <w:r>
        <w:br/>
      </w:r>
      <w:r>
        <w:rPr>
          <w:rFonts w:ascii="Times New Roman"/>
          <w:b w:val="false"/>
          <w:i w:val="false"/>
          <w:color w:val="000000"/>
          <w:sz w:val="28"/>
        </w:rPr>
        <w:t>
      9) хореограф;</w:t>
      </w:r>
      <w:r>
        <w:br/>
      </w:r>
      <w:r>
        <w:rPr>
          <w:rFonts w:ascii="Times New Roman"/>
          <w:b w:val="false"/>
          <w:i w:val="false"/>
          <w:color w:val="000000"/>
          <w:sz w:val="28"/>
        </w:rPr>
        <w:t>
      10) әдістемеші;</w:t>
      </w:r>
      <w:r>
        <w:br/>
      </w:r>
      <w:r>
        <w:rPr>
          <w:rFonts w:ascii="Times New Roman"/>
          <w:b w:val="false"/>
          <w:i w:val="false"/>
          <w:color w:val="000000"/>
          <w:sz w:val="28"/>
        </w:rPr>
        <w:t>
      11) библиограф, жетекші библиограф.</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