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aeba" w14:textId="0d8a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білім бөлімі" мемлекеттік мекемесімен кәмелетке толмаған балалардың мүддесін қозғайтын мәміле үшін қамқоршы және қамқорлық жөніндегі кеңесінің шешімінің тұрғын үй иесі болатын анықтамасын беру бойынша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2008 жылғы 22 қаңтардағы N 17 қаулысы. Солтүстік Қазақстан облысының Тайынша ауданының Әділет басқармасында 2008 жылғы 4 наурызда N 13-11-101 тіркелді. Күші жойылды - Солтүстік Қазақстан облысы Тайынша ауданының әкімдігінің 2009 жылғы 21 қыркүйектегі N 342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Солтүстік Қазақстан облысы Тайынша ауданының әкімдігінің 2009.09.21 N 342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процедуралар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«Мемлекеттік қызмет көрсетудің бір үлгідегі стандартын бекіту туралы» Қазақстан Республикасы Үкіметінің 2007 жылғы 30 маусымдағы № 558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Тайынша ауданы білім бөлімі»  Мемлекеттік мекемесімен кәмелетке толмаған балалардың мүддесін қозғайтын мәміле үшін қамқоршы және қамқорлық жөніндегі кеңесінің шешімінің тұрғын үй иесі болатын анықтамасын беру бойынша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2. Аудан әкімдігінің осы қаулысы алғашқы ресми жарияланған күннен бастап он күнтізбелік күн мерзімі өтуі бойынша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А. Маковский</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 2008 жылғы</w:t>
      </w:r>
      <w:r>
        <w:br/>
      </w:r>
      <w:r>
        <w:rPr>
          <w:rFonts w:ascii="Times New Roman"/>
          <w:b w:val="false"/>
          <w:i w:val="false"/>
          <w:color w:val="000000"/>
          <w:sz w:val="28"/>
        </w:rPr>
        <w:t>
22 қантардағы № 17</w:t>
      </w:r>
      <w:r>
        <w:br/>
      </w:r>
      <w:r>
        <w:rPr>
          <w:rFonts w:ascii="Times New Roman"/>
          <w:b w:val="false"/>
          <w:i w:val="false"/>
          <w:color w:val="000000"/>
          <w:sz w:val="28"/>
        </w:rPr>
        <w:t>
каулысымен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«Солтүстік Қазақстан облысы Тайынша ауданы білім бөлімі» Мемлекеттік мекемесімен кәмелетке толмаған балалардың мүддесін қозғайтын мәміле үшін қамқоршы және қамқорлық жөніндегі кеңесінің шешімінің тұрғын үй иесі болатын анықтамасын беру бойынша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Мемлекеттік қызмет көрсетудің анықтамасы:</w:t>
      </w:r>
      <w:r>
        <w:br/>
      </w:r>
      <w:r>
        <w:rPr>
          <w:rFonts w:ascii="Times New Roman"/>
          <w:b w:val="false"/>
          <w:i w:val="false"/>
          <w:color w:val="000000"/>
          <w:sz w:val="28"/>
        </w:rPr>
        <w:t>
      кәмелетке толмаған балалардың мүддесін қозғайтын мәміле үшін қамқоршы және қамқорлық жөніндегі кеңесінің шешімінің тұрғын үй иесі болатын анықтамасын беру</w:t>
      </w:r>
      <w:r>
        <w:br/>
      </w:r>
      <w:r>
        <w:rPr>
          <w:rFonts w:ascii="Times New Roman"/>
          <w:b w:val="false"/>
          <w:i w:val="false"/>
          <w:color w:val="000000"/>
          <w:sz w:val="28"/>
        </w:rPr>
        <w:t>
      2. Мемлекеттік қызмет көрсетудің түрі – жарым-жартылай автоматтандырылған.</w:t>
      </w:r>
      <w:r>
        <w:br/>
      </w:r>
      <w:r>
        <w:rPr>
          <w:rFonts w:ascii="Times New Roman"/>
          <w:b w:val="false"/>
          <w:i w:val="false"/>
          <w:color w:val="000000"/>
          <w:sz w:val="28"/>
        </w:rPr>
        <w:t>
      3. Нормативтік құқықтық кесімнің атауы, бап (тармақ) және тармақтың мазмұны (заңнамалық кесім, Қазақстан Республикасы Президентінің кесімі, Қазақстан Республикасы Үкіметінің кесімі), олар негізінде мемлекеттік қызметтер көрсетіледі.</w:t>
      </w:r>
      <w:r>
        <w:br/>
      </w:r>
      <w:r>
        <w:rPr>
          <w:rFonts w:ascii="Times New Roman"/>
          <w:b w:val="false"/>
          <w:i w:val="false"/>
          <w:color w:val="000000"/>
          <w:sz w:val="28"/>
        </w:rPr>
        <w:t>
      Қазақстан Республикасы Азаматтық кодексінің</w:t>
      </w:r>
      <w:r>
        <w:rPr>
          <w:rFonts w:ascii="Times New Roman"/>
          <w:b w:val="false"/>
          <w:i w:val="false"/>
          <w:color w:val="000000"/>
          <w:sz w:val="28"/>
        </w:rPr>
        <w:t xml:space="preserve"> 23</w:t>
      </w:r>
      <w:r>
        <w:rPr>
          <w:rFonts w:ascii="Times New Roman"/>
          <w:b w:val="false"/>
          <w:i w:val="false"/>
          <w:color w:val="000000"/>
          <w:sz w:val="28"/>
        </w:rPr>
        <w:t xml:space="preserve">, </w:t>
      </w:r>
      <w:r>
        <w:rPr>
          <w:rFonts w:ascii="Times New Roman"/>
          <w:b w:val="false"/>
          <w:i w:val="false"/>
          <w:color w:val="000000"/>
          <w:sz w:val="28"/>
        </w:rPr>
        <w:t>24-баптары.</w:t>
      </w:r>
      <w:r>
        <w:br/>
      </w:r>
      <w:r>
        <w:rPr>
          <w:rFonts w:ascii="Times New Roman"/>
          <w:b w:val="false"/>
          <w:i w:val="false"/>
          <w:color w:val="000000"/>
          <w:sz w:val="28"/>
        </w:rPr>
        <w:t>
      4. Осы мемлекеттік қызмет көрсетуді ұсынатын мемлекеттік органның атауы:</w:t>
      </w:r>
      <w:r>
        <w:br/>
      </w:r>
      <w:r>
        <w:rPr>
          <w:rFonts w:ascii="Times New Roman"/>
          <w:b w:val="false"/>
          <w:i w:val="false"/>
          <w:color w:val="000000"/>
          <w:sz w:val="28"/>
        </w:rPr>
        <w:t>
      Мемлекеттік мекеме: «Солтүстік Қазақстан облысы Тайынша ауданының білім бөлімі»</w:t>
      </w:r>
      <w:r>
        <w:br/>
      </w:r>
      <w:r>
        <w:rPr>
          <w:rFonts w:ascii="Times New Roman"/>
          <w:b w:val="false"/>
          <w:i w:val="false"/>
          <w:color w:val="000000"/>
          <w:sz w:val="28"/>
        </w:rPr>
        <w:t>
      5. Тұтынушы алуға көрсетілетін мемлекеттік қызмет көрсетудің аяқталу формасы (нәтижесі):</w:t>
      </w:r>
      <w:r>
        <w:br/>
      </w:r>
      <w:r>
        <w:rPr>
          <w:rFonts w:ascii="Times New Roman"/>
          <w:b w:val="false"/>
          <w:i w:val="false"/>
          <w:color w:val="000000"/>
          <w:sz w:val="28"/>
        </w:rPr>
        <w:t>
      мәміле жасауға анықтама</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Кәмелетке толмаған немесе оларды алмастыратын заңды өкілдері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Тұтынушыларға қажетті құжаттарды берген күннен бастап мемлекеттік қызмет көрсетудің мерзімдері: 15 күнге дейін</w:t>
      </w:r>
      <w:r>
        <w:br/>
      </w:r>
      <w:r>
        <w:rPr>
          <w:rFonts w:ascii="Times New Roman"/>
          <w:b w:val="false"/>
          <w:i w:val="false"/>
          <w:color w:val="000000"/>
          <w:sz w:val="28"/>
        </w:rPr>
        <w:t>
      2) қажетті құжаттарды тапсырған кезде кезек күтудің максималды уақыты: 30 минутқа дейін</w:t>
      </w:r>
      <w:r>
        <w:br/>
      </w:r>
      <w:r>
        <w:rPr>
          <w:rFonts w:ascii="Times New Roman"/>
          <w:b w:val="false"/>
          <w:i w:val="false"/>
          <w:color w:val="000000"/>
          <w:sz w:val="28"/>
        </w:rPr>
        <w:t>
      3) қажетті құжаттарды тапсырған кезде кезек күтудің максималды уақыты: 30 минутқа дейін</w:t>
      </w:r>
      <w:r>
        <w:br/>
      </w:r>
      <w:r>
        <w:rPr>
          <w:rFonts w:ascii="Times New Roman"/>
          <w:b w:val="false"/>
          <w:i w:val="false"/>
          <w:color w:val="000000"/>
          <w:sz w:val="28"/>
        </w:rPr>
        <w:t>
      8. Мемлекеттік қызмет көрсетудің ақылы немесе тегін екендігін көрсету:</w:t>
      </w:r>
      <w:r>
        <w:br/>
      </w:r>
      <w:r>
        <w:rPr>
          <w:rFonts w:ascii="Times New Roman"/>
          <w:b w:val="false"/>
          <w:i w:val="false"/>
          <w:color w:val="000000"/>
          <w:sz w:val="28"/>
        </w:rPr>
        <w:t>
      кәмелетке толмаған балалардың мүддесін қозғайтын мәміле үшін қамқоршы және қамқорлық жөніндегі кеңесінің шешімінің тұрғын үй иесі болатын анықтамасын беру тегін жүргізіледі</w:t>
      </w:r>
      <w:r>
        <w:br/>
      </w:r>
      <w:r>
        <w:rPr>
          <w:rFonts w:ascii="Times New Roman"/>
          <w:b w:val="false"/>
          <w:i w:val="false"/>
          <w:color w:val="000000"/>
          <w:sz w:val="28"/>
        </w:rPr>
        <w:t>
      9. Кәмелетке толмаған балалардың мүддесін қозғайтын мәміле үшін   қамқоршы және қамқорлық жөніндегі кеңесінің шешімінің тұрғын үй иесі болатын анықтамасын беру мемлекеттік қызметтер көрсету стандарты  «Солтүстік Қазақстан облысы Тайынша ауданының білім бөлімі» мемлекеттік мекемесінің ғимаратындағы стендте орналасқан.</w:t>
      </w:r>
      <w:r>
        <w:br/>
      </w:r>
      <w:r>
        <w:rPr>
          <w:rFonts w:ascii="Times New Roman"/>
          <w:b w:val="false"/>
          <w:i w:val="false"/>
          <w:color w:val="000000"/>
          <w:sz w:val="28"/>
        </w:rPr>
        <w:t>
      10. Мемлекеттік мекеменің жұмыс кестесі: дүйсенбіден жұмаға дейін сағат 9-00-ден 18-00-ге дейін, түскі үзіліс 13-00-ден 14-00-ге дейін.</w:t>
      </w:r>
      <w:r>
        <w:br/>
      </w:r>
      <w:r>
        <w:rPr>
          <w:rFonts w:ascii="Times New Roman"/>
          <w:b w:val="false"/>
          <w:i w:val="false"/>
          <w:color w:val="000000"/>
          <w:sz w:val="28"/>
        </w:rPr>
        <w:t>
      11. Қызмет көрсетудің шарттары мен орындары: «Солтүстік Қазақстан облысы Тайынша ауданының білім бөлімі» мемлекеттік мекемесінің ғимаратының күту залында орындықтар, ақпараттық стендтер ұйымдастырылған.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1) ата-аналардың немесе заңды өкілдерінің өтініші;</w:t>
      </w:r>
      <w:r>
        <w:br/>
      </w:r>
      <w:r>
        <w:rPr>
          <w:rFonts w:ascii="Times New Roman"/>
          <w:b w:val="false"/>
          <w:i w:val="false"/>
          <w:color w:val="000000"/>
          <w:sz w:val="28"/>
        </w:rPr>
        <w:t>
      2) кәмелетке толмаған баланың туу туралы куәлігі;</w:t>
      </w:r>
      <w:r>
        <w:br/>
      </w:r>
      <w:r>
        <w:rPr>
          <w:rFonts w:ascii="Times New Roman"/>
          <w:b w:val="false"/>
          <w:i w:val="false"/>
          <w:color w:val="000000"/>
          <w:sz w:val="28"/>
        </w:rPr>
        <w:t>
      3) кәмелетке толмаған баланың мүлікті шеттету туралы жазбаша келісімі;</w:t>
      </w:r>
      <w:r>
        <w:br/>
      </w:r>
      <w:r>
        <w:rPr>
          <w:rFonts w:ascii="Times New Roman"/>
          <w:b w:val="false"/>
          <w:i w:val="false"/>
          <w:color w:val="000000"/>
          <w:sz w:val="28"/>
        </w:rPr>
        <w:t>
      4) тұрғын үйдің меншік құқығын растайтын құжат</w:t>
      </w:r>
      <w:r>
        <w:br/>
      </w:r>
      <w:r>
        <w:rPr>
          <w:rFonts w:ascii="Times New Roman"/>
          <w:b w:val="false"/>
          <w:i w:val="false"/>
          <w:color w:val="000000"/>
          <w:sz w:val="28"/>
        </w:rPr>
        <w:t>
      13. Мемлекеттік қызмет көрсетулерді пайдалану үшін толтыруға қажетті бланктар беру орны (өтініш формалары және т.б.):</w:t>
      </w:r>
      <w:r>
        <w:br/>
      </w:r>
      <w:r>
        <w:rPr>
          <w:rFonts w:ascii="Times New Roman"/>
          <w:b w:val="false"/>
          <w:i w:val="false"/>
          <w:color w:val="000000"/>
          <w:sz w:val="28"/>
        </w:rPr>
        <w:t>
      Бланктар «Солтүстік Қазақстан облысы Тайынша ауданының білім бөлімі» мемлекеттік мекемесінде беріледі.</w:t>
      </w:r>
      <w:r>
        <w:br/>
      </w:r>
      <w:r>
        <w:rPr>
          <w:rFonts w:ascii="Times New Roman"/>
          <w:b w:val="false"/>
          <w:i w:val="false"/>
          <w:color w:val="000000"/>
          <w:sz w:val="28"/>
        </w:rPr>
        <w:t>
      14. Мемлекеттік қызмет көрсетуді пайдалануға қажетті толтырылған бланктар, қалыптар, арыздар және басқа да құжаттар тапсырылатын жауапты тұлғаның мекен-жайы:</w:t>
      </w:r>
      <w:r>
        <w:br/>
      </w:r>
      <w:r>
        <w:rPr>
          <w:rFonts w:ascii="Times New Roman"/>
          <w:b w:val="false"/>
          <w:i w:val="false"/>
          <w:color w:val="000000"/>
          <w:sz w:val="28"/>
        </w:rPr>
        <w:t>
      Қажетті құжаттардың толық пакетімен өтініш Тайынша қаласы, Қазақстан Конституциясы көшесі, 206 мекен-жайы бойынша «Солтүстік Қазақстан облысы Тайынша ауданының білім бөлімі» мемлекеттік мекемесіне тапсыралады.</w:t>
      </w:r>
      <w:r>
        <w:br/>
      </w:r>
      <w:r>
        <w:rPr>
          <w:rFonts w:ascii="Times New Roman"/>
          <w:b w:val="false"/>
          <w:i w:val="false"/>
          <w:color w:val="000000"/>
          <w:sz w:val="28"/>
        </w:rPr>
        <w:t>
      15. Мемлекеттік қызмет көрсетуді пайдалану үшін тұтынушының барлық құжаттарды тапсырғанын растайтын құжаттың атауы мен түрі:</w:t>
      </w:r>
      <w:r>
        <w:br/>
      </w:r>
      <w:r>
        <w:rPr>
          <w:rFonts w:ascii="Times New Roman"/>
          <w:b w:val="false"/>
          <w:i w:val="false"/>
          <w:color w:val="000000"/>
          <w:sz w:val="28"/>
        </w:rPr>
        <w:t>
      Азаматтардың өтініштерін тіркеу журналы</w:t>
      </w:r>
      <w:r>
        <w:br/>
      </w:r>
      <w:r>
        <w:rPr>
          <w:rFonts w:ascii="Times New Roman"/>
          <w:b w:val="false"/>
          <w:i w:val="false"/>
          <w:color w:val="000000"/>
          <w:sz w:val="28"/>
        </w:rPr>
        <w:t xml:space="preserve">
      16. Мемлекеттік қызмет көрсетулер нәтижесін жеткізу тәсілдері: </w:t>
      </w:r>
      <w:r>
        <w:br/>
      </w:r>
      <w:r>
        <w:rPr>
          <w:rFonts w:ascii="Times New Roman"/>
          <w:b w:val="false"/>
          <w:i w:val="false"/>
          <w:color w:val="000000"/>
          <w:sz w:val="28"/>
        </w:rPr>
        <w:t>
      Аңықтама поштамен жіберіледі немесе Тайынша қаласы, Қазақстан Конституциясы көшесі, 206 мекен-жайы бойынша «Солтүстік Қазақстан облысы Тайынша ауданының білім бөлімі» мемлекеттік мекемесіне жеке қатынасу кезінде беріледі.</w:t>
      </w:r>
      <w:r>
        <w:br/>
      </w:r>
      <w:r>
        <w:rPr>
          <w:rFonts w:ascii="Times New Roman"/>
          <w:b w:val="false"/>
          <w:i w:val="false"/>
          <w:color w:val="000000"/>
          <w:sz w:val="28"/>
        </w:rPr>
        <w:t>
      17. Мемлекеттік қызмет көрсетуді тоқтату немесе мемлекеттік қызмет көрсетуден бас тарту ушін себеп болған негіздердің толық тізбесі:</w:t>
      </w:r>
      <w:r>
        <w:br/>
      </w:r>
      <w:r>
        <w:rPr>
          <w:rFonts w:ascii="Times New Roman"/>
          <w:b w:val="false"/>
          <w:i w:val="false"/>
          <w:color w:val="000000"/>
          <w:sz w:val="28"/>
        </w:rPr>
        <w:t>
      1) құжаттардың толық пакетін ұсынбау;</w:t>
      </w:r>
      <w:r>
        <w:br/>
      </w:r>
      <w:r>
        <w:rPr>
          <w:rFonts w:ascii="Times New Roman"/>
          <w:b w:val="false"/>
          <w:i w:val="false"/>
          <w:color w:val="000000"/>
          <w:sz w:val="28"/>
        </w:rPr>
        <w:t>
      2) ұсынылған құжаттардың сәйкес болмауы;</w:t>
      </w:r>
      <w:r>
        <w:br/>
      </w:r>
      <w:r>
        <w:rPr>
          <w:rFonts w:ascii="Times New Roman"/>
          <w:b w:val="false"/>
          <w:i w:val="false"/>
          <w:color w:val="000000"/>
          <w:sz w:val="28"/>
        </w:rPr>
        <w:t>
      3) кәмелетке толмаған балалардың мүдделеріне қайшылықтар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принціпі</w:t>
      </w:r>
    </w:p>
    <w:p>
      <w:pPr>
        <w:spacing w:after="0"/>
        <w:ind w:left="0"/>
        <w:jc w:val="both"/>
      </w:pPr>
      <w:r>
        <w:rPr>
          <w:rFonts w:ascii="Times New Roman"/>
          <w:b w:val="false"/>
          <w:i w:val="false"/>
          <w:color w:val="000000"/>
          <w:sz w:val="28"/>
        </w:rPr>
        <w:t>      18. Мемлекеттік мекеменің жұмыс принціпі:</w:t>
      </w:r>
      <w:r>
        <w:br/>
      </w:r>
      <w:r>
        <w:rPr>
          <w:rFonts w:ascii="Times New Roman"/>
          <w:b w:val="false"/>
          <w:i w:val="false"/>
          <w:color w:val="000000"/>
          <w:sz w:val="28"/>
        </w:rPr>
        <w:t>
      Мемлекеттік қызмет көрсетулерді пайдалануға арызданған азаматтар:</w:t>
      </w:r>
      <w:r>
        <w:br/>
      </w:r>
      <w:r>
        <w:rPr>
          <w:rFonts w:ascii="Times New Roman"/>
          <w:b w:val="false"/>
          <w:i w:val="false"/>
          <w:color w:val="000000"/>
          <w:sz w:val="28"/>
        </w:rPr>
        <w:t>
      1) қызмет көрсету тәртібі туралы толық ақпарат алуға;</w:t>
      </w:r>
      <w:r>
        <w:br/>
      </w:r>
      <w:r>
        <w:rPr>
          <w:rFonts w:ascii="Times New Roman"/>
          <w:b w:val="false"/>
          <w:i w:val="false"/>
          <w:color w:val="000000"/>
          <w:sz w:val="28"/>
        </w:rPr>
        <w:t>
      2) әдеттілікке, жауапкершілік пен кәсібилікке;</w:t>
      </w:r>
      <w:r>
        <w:br/>
      </w:r>
      <w:r>
        <w:rPr>
          <w:rFonts w:ascii="Times New Roman"/>
          <w:b w:val="false"/>
          <w:i w:val="false"/>
          <w:color w:val="000000"/>
          <w:sz w:val="28"/>
        </w:rPr>
        <w:t>
      3) белгіленген үлгідегі өтінішті және оған қоса берілетін бланктарды тегін алуға;</w:t>
      </w:r>
      <w:r>
        <w:br/>
      </w:r>
      <w:r>
        <w:rPr>
          <w:rFonts w:ascii="Times New Roman"/>
          <w:b w:val="false"/>
          <w:i w:val="false"/>
          <w:color w:val="000000"/>
          <w:sz w:val="28"/>
        </w:rPr>
        <w:t>
      4) қабылданған шешімі туралы хабарлама алуға арқа сүйей алады, хабарлама беруден бас тартылған жағдайда оның себептері көрсетілетін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мемлекеттік қызмет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w:t>
      </w:r>
      <w:r>
        <w:br/>
      </w:r>
      <w:r>
        <w:rPr>
          <w:rFonts w:ascii="Times New Roman"/>
          <w:b w:val="false"/>
          <w:i w:val="false"/>
          <w:color w:val="000000"/>
          <w:sz w:val="28"/>
        </w:rPr>
        <w:t>
      Лауазымды тұлғаның әрекетіне шағымдану «Солтүстік Қазақстан облысы Тайынша ауданының білім бөлімі» мемлекеттік мекемесінің басшысына арыздану арқылы білім бөлімі бастығының кабинетінде іске асырылады.</w:t>
      </w:r>
      <w:r>
        <w:br/>
      </w:r>
      <w:r>
        <w:rPr>
          <w:rFonts w:ascii="Times New Roman"/>
          <w:b w:val="false"/>
          <w:i w:val="false"/>
          <w:color w:val="000000"/>
          <w:sz w:val="28"/>
        </w:rPr>
        <w:t>
      22. Шағым түскен мемлекеттік органның атауы:</w:t>
      </w:r>
      <w:r>
        <w:br/>
      </w:r>
      <w:r>
        <w:rPr>
          <w:rFonts w:ascii="Times New Roman"/>
          <w:b w:val="false"/>
          <w:i w:val="false"/>
          <w:color w:val="000000"/>
          <w:sz w:val="28"/>
        </w:rPr>
        <w:t>
      «Солтүстік Қазақстан облысы Тайынша ауданының білім бөлімі» мемлекеттік мекемесінің бастығы.</w:t>
      </w:r>
      <w:r>
        <w:br/>
      </w:r>
      <w:r>
        <w:rPr>
          <w:rFonts w:ascii="Times New Roman"/>
          <w:b w:val="false"/>
          <w:i w:val="false"/>
          <w:color w:val="000000"/>
          <w:sz w:val="28"/>
        </w:rPr>
        <w:t>
      23. Қабылданылған арызды растайтын құжат. Үзінді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w:t>
      </w:r>
    </w:p>
    <w:p>
      <w:pPr>
        <w:spacing w:after="0"/>
        <w:ind w:left="0"/>
        <w:jc w:val="both"/>
      </w:pPr>
      <w:r>
        <w:rPr>
          <w:rFonts w:ascii="Times New Roman"/>
          <w:b w:val="false"/>
          <w:i w:val="false"/>
          <w:color w:val="000000"/>
          <w:sz w:val="28"/>
        </w:rPr>
        <w:t>      24. Тікелей мемлекеттік қызмет көрсететін мемлекеттік органның басшыларының, оның орынбасарының және жоғары тұрған ұйымның байланыс мәліметтері:</w:t>
      </w:r>
      <w:r>
        <w:br/>
      </w:r>
      <w:r>
        <w:rPr>
          <w:rFonts w:ascii="Times New Roman"/>
          <w:b w:val="false"/>
          <w:i w:val="false"/>
          <w:color w:val="000000"/>
          <w:sz w:val="28"/>
        </w:rPr>
        <w:t>
      «Солтүстік Қазақстан облысы Тайынша ауданының білім бөлімі» мемлекеттік мекемесі - Солтүстік Қазақстан облысы, Тайынша қаласы, Қазақстан Конституциясы көшесі, 206, электрондық пошта, мекен-жайы:</w:t>
      </w:r>
      <w:r>
        <w:br/>
      </w:r>
      <w:r>
        <w:rPr>
          <w:rFonts w:ascii="Times New Roman"/>
          <w:b w:val="false"/>
          <w:i w:val="false"/>
          <w:color w:val="000000"/>
          <w:sz w:val="28"/>
        </w:rPr>
        <w:t>
      trmk @ rambler.ru</w:t>
      </w:r>
      <w:r>
        <w:br/>
      </w:r>
      <w:r>
        <w:rPr>
          <w:rFonts w:ascii="Times New Roman"/>
          <w:b w:val="false"/>
          <w:i w:val="false"/>
          <w:color w:val="000000"/>
          <w:sz w:val="28"/>
        </w:rPr>
        <w:t>
      Мекеме бастығы, телефон 2-16-94, № 1 кабинет;</w:t>
      </w:r>
      <w:r>
        <w:br/>
      </w:r>
      <w:r>
        <w:rPr>
          <w:rFonts w:ascii="Times New Roman"/>
          <w:b w:val="false"/>
          <w:i w:val="false"/>
          <w:color w:val="000000"/>
          <w:sz w:val="28"/>
        </w:rPr>
        <w:t>
      Бастықтың орынбасары, телефон 22-0-75, № 2 кабинет;</w:t>
      </w:r>
      <w:r>
        <w:br/>
      </w:r>
      <w:r>
        <w:rPr>
          <w:rFonts w:ascii="Times New Roman"/>
          <w:b w:val="false"/>
          <w:i w:val="false"/>
          <w:color w:val="000000"/>
          <w:sz w:val="28"/>
        </w:rPr>
        <w:t>
      Солтүстік Қазақстан облысының білім Департаменті, Петропавл қаласы, Қазақстан Конституциясы көшесі 58.</w:t>
      </w:r>
    </w:p>
    <w:p>
      <w:pPr>
        <w:spacing w:after="0"/>
        <w:ind w:left="0"/>
        <w:jc w:val="both"/>
      </w:pPr>
      <w:r>
        <w:rPr>
          <w:rFonts w:ascii="Times New Roman"/>
          <w:b w:val="false"/>
          <w:i w:val="false"/>
          <w:color w:val="000000"/>
          <w:sz w:val="28"/>
        </w:rPr>
        <w:t>
</w:t>
      </w:r>
      <w:r>
        <w:rPr>
          <w:rFonts w:ascii="Times New Roman"/>
          <w:b w:val="false"/>
          <w:i w:val="false"/>
          <w:color w:val="000000"/>
          <w:sz w:val="28"/>
        </w:rPr>
        <w:t>
Кәмелетке толмаған балалардың мүддесін</w:t>
      </w:r>
      <w:r>
        <w:br/>
      </w:r>
      <w:r>
        <w:rPr>
          <w:rFonts w:ascii="Times New Roman"/>
          <w:b w:val="false"/>
          <w:i w:val="false"/>
          <w:color w:val="000000"/>
          <w:sz w:val="28"/>
        </w:rPr>
        <w:t>
қозғайтын мәміле үшін қамқоршы және</w:t>
      </w:r>
      <w:r>
        <w:br/>
      </w:r>
      <w:r>
        <w:rPr>
          <w:rFonts w:ascii="Times New Roman"/>
          <w:b w:val="false"/>
          <w:i w:val="false"/>
          <w:color w:val="000000"/>
          <w:sz w:val="28"/>
        </w:rPr>
        <w:t>
қамқорлық жөніндегі кеңесінің шешімінің</w:t>
      </w:r>
      <w:r>
        <w:br/>
      </w:r>
      <w:r>
        <w:rPr>
          <w:rFonts w:ascii="Times New Roman"/>
          <w:b w:val="false"/>
          <w:i w:val="false"/>
          <w:color w:val="000000"/>
          <w:sz w:val="28"/>
        </w:rPr>
        <w:t>
тұрғын үй иесі болатын анықтамасын беру бойынша</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 xml:space="preserve">Таблица. Сапа мен </w:t>
      </w:r>
      <w:r>
        <w:rPr>
          <w:rFonts w:ascii="Times New Roman"/>
          <w:b/>
          <w:i w:val="false"/>
          <w:color w:val="000080"/>
          <w:sz w:val="28"/>
        </w:rPr>
        <w:t>қ</w:t>
      </w:r>
      <w:r>
        <w:rPr>
          <w:rFonts w:ascii="Times New Roman"/>
          <w:b/>
          <w:i w:val="false"/>
          <w:color w:val="000080"/>
          <w:sz w:val="28"/>
        </w:rPr>
        <w:t>ол жеткізушілік к</w:t>
      </w:r>
      <w:r>
        <w:rPr>
          <w:rFonts w:ascii="Times New Roman"/>
          <w:b/>
          <w:i w:val="false"/>
          <w:color w:val="000080"/>
          <w:sz w:val="28"/>
        </w:rPr>
        <w:t>ө</w:t>
      </w:r>
      <w:r>
        <w:rPr>
          <w:rFonts w:ascii="Times New Roman"/>
          <w:b/>
          <w:i w:val="false"/>
          <w:color w:val="000080"/>
          <w:sz w:val="28"/>
        </w:rPr>
        <w:t>рсеткіштеріні</w:t>
      </w:r>
      <w:r>
        <w:rPr>
          <w:rFonts w:ascii="Times New Roman"/>
          <w:b/>
          <w:i w:val="false"/>
          <w:color w:val="000080"/>
          <w:sz w:val="28"/>
        </w:rPr>
        <w:t>ң</w:t>
      </w:r>
      <w:r>
        <w:rPr>
          <w:rFonts w:ascii="Times New Roman"/>
          <w:b/>
          <w:i w:val="false"/>
          <w:color w:val="000080"/>
          <w:sz w:val="28"/>
        </w:rPr>
        <w:t xml:space="preserve"> ма</w:t>
      </w:r>
      <w:r>
        <w:rPr>
          <w:rFonts w:ascii="Times New Roman"/>
          <w:b/>
          <w:i w:val="false"/>
          <w:color w:val="000080"/>
          <w:sz w:val="28"/>
        </w:rPr>
        <w:t>ғ</w:t>
      </w:r>
      <w:r>
        <w:rPr>
          <w:rFonts w:ascii="Times New Roman"/>
          <w:b/>
          <w:i w:val="false"/>
          <w:color w:val="000080"/>
          <w:sz w:val="28"/>
        </w:rPr>
        <w:t>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1913"/>
        <w:gridCol w:w="2053"/>
        <w:gridCol w:w="1953"/>
      </w:tblGrid>
      <w:tr>
        <w:trPr>
          <w:trHeight w:val="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мен қол жеткізушілік көрсеткіштері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Көрсеткіштердің норматив-</w:t>
            </w:r>
            <w:r>
              <w:br/>
            </w:r>
            <w:r>
              <w:rPr>
                <w:rFonts w:ascii="Times New Roman"/>
                <w:b w:val="false"/>
                <w:i w:val="false"/>
                <w:color w:val="000000"/>
                <w:sz w:val="20"/>
              </w:rPr>
              <w:t>
</w:t>
            </w:r>
            <w:r>
              <w:rPr>
                <w:rFonts w:ascii="Times New Roman"/>
                <w:b w:val="false"/>
                <w:i w:val="false"/>
                <w:color w:val="000000"/>
                <w:sz w:val="20"/>
              </w:rPr>
              <w:t>тік мағынасы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Келесі жылдағы көрсеткіш-</w:t>
            </w:r>
            <w:r>
              <w:br/>
            </w:r>
            <w:r>
              <w:rPr>
                <w:rFonts w:ascii="Times New Roman"/>
                <w:b w:val="false"/>
                <w:i w:val="false"/>
                <w:color w:val="000000"/>
                <w:sz w:val="20"/>
              </w:rPr>
              <w:t>
</w:t>
            </w:r>
            <w:r>
              <w:rPr>
                <w:rFonts w:ascii="Times New Roman"/>
                <w:b w:val="false"/>
                <w:i w:val="false"/>
                <w:color w:val="000000"/>
                <w:sz w:val="20"/>
              </w:rPr>
              <w:t>тердің мақсатты мағынасы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Есеп беру жылдағы көрсеткіштердің ағымдағы магынасы</w:t>
            </w:r>
          </w:p>
        </w:tc>
      </w:tr>
      <w:tr>
        <w:trPr>
          <w:trHeight w:val="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кезділік</w:t>
            </w:r>
          </w:p>
        </w:tc>
      </w:tr>
      <w:tr>
        <w:trPr>
          <w:trHeight w:val="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Құжатты тапсырған кезден бастап белгіленген мерзімге қызметтер көрсетудің % (үлесі) жағдайлары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Лауазымды тұлғалармен құжаттарды дұрыс рәсімдеу жағдайлары (өндірістік есептеулер, есеп айырысулар және т.б.) % (үлесі)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жеткізушілік</w:t>
            </w:r>
          </w:p>
        </w:tc>
      </w:tr>
      <w:tr>
        <w:trPr>
          <w:trHeight w:val="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Интернет арқылы қол жеткізе алатын ақпараттар қызметі % (үлесі)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үрдісі</w:t>
            </w:r>
          </w:p>
        </w:tc>
      </w:tr>
      <w:tr>
        <w:trPr>
          <w:trHeight w:val="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