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665d" w14:textId="9276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оның ішінде біреудің күтімі мен көмегін қажет ететін мүгедек балалар үшін үйде әлеуметтік қызмет көрсетуге құжаттар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2008 жылғы 14 қаңтардағы N 8 қаулысы. Солтүстік Қазақстан облысының Тимирязев ауданының Әділет басқармасында 2008 жылғы 18 ақпанда N 13-12-57 тіркелді. Күші жойылды - Солтүстік Қазақстан облысы Тимирязев ауданының әкімдігінің 2009 жылғы 13 қарашада N 217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ауданының әкімдігінің 2009.11.13 N 217 Қаулысымен</w:t>
      </w:r>
    </w:p>
    <w:bookmarkStart w:name="z1" w:id="0"/>
    <w:p>
      <w:pPr>
        <w:spacing w:after="0"/>
        <w:ind w:left="0"/>
        <w:jc w:val="both"/>
      </w:pPr>
      <w:r>
        <w:rPr>
          <w:rFonts w:ascii="Times New Roman"/>
          <w:b w:val="false"/>
          <w:i w:val="false"/>
          <w:color w:val="000000"/>
          <w:sz w:val="28"/>
        </w:rPr>
        <w:t>
      «Мемлекеттік қызмет көрсетудің үлгі стандартын бекіту туралы» 2007 жылғы 30 маусымдағы № 558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бюджетінен қаржыландыратын мемлекеттік органдарымен мемлекеттік қызметтерді көрсетудің сапасын көтеру мақсатында,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Тимирязев ауданының жұмыспен қамту және әлеуметтік бағдарламалар бөлімі» мемлекеттік мекемесімен көрсетілетін «Мүгедектер үшін, оның ішінде біреудің күтімі мен көмегін қажет ететін мүгедек балалар үшін үйде әлеуметтік қызмет көрсетуге құжаттар ресімдеу» мемлекеттік қызмет көрсету жөнінде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экономикалық сұрақтары және ауыл шаруашылығы жөнінде аудан әкімінің орынбасары И.В. Циммерманға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Б. Жұмабеков</w:t>
      </w:r>
    </w:p>
    <w:bookmarkStart w:name="z17" w:id="1"/>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14 қаңтардағы № 8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Мемлекеттік қызмет көрсетудің стандарты «Мүгедектер үшін, оның ішінде біреудің күтімі мен көмегін қажет ететін мүгедек балалар үшін үйде әлеуметтік қызмет көрсетуге құжаттар ресімдеу»</w:t>
      </w:r>
    </w:p>
    <w:bookmarkStart w:name="z18"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Мемлекеттік қызмет көрсетудің анықтамасы: «Мүгедектер үшін, оның ішінде біреудің күтімі мен көмегін қажет ететін мүгедек балалар үшін үйде әлеуметтік қызмет көрсетуге құжаттар ресімдеу».</w:t>
      </w:r>
      <w:r>
        <w:br/>
      </w:r>
      <w:r>
        <w:rPr>
          <w:rFonts w:ascii="Times New Roman"/>
          <w:b w:val="false"/>
          <w:i w:val="false"/>
          <w:color w:val="000000"/>
          <w:sz w:val="28"/>
        </w:rPr>
        <w:t>
      2. Мемлекеттік қызмет көрсетудің түрі – жарым-жартылай автоматтандырылған.</w:t>
      </w:r>
      <w:r>
        <w:br/>
      </w:r>
      <w:r>
        <w:rPr>
          <w:rFonts w:ascii="Times New Roman"/>
          <w:b w:val="false"/>
          <w:i w:val="false"/>
          <w:color w:val="000000"/>
          <w:sz w:val="28"/>
        </w:rPr>
        <w:t>
      3. Қазақстан Республикасы еңбек және халықты әлеуметтік қорғау Министрі міндетін атқарушының 2005 жылғы 1 желтоқсандағы № 306-б бұйрығымен бекітілген үйде әлеуметтік көмек көрсетудің Бір үлгідегі ережелерінің </w:t>
      </w:r>
      <w:r>
        <w:rPr>
          <w:rFonts w:ascii="Times New Roman"/>
          <w:b w:val="false"/>
          <w:i w:val="false"/>
          <w:color w:val="000000"/>
          <w:sz w:val="28"/>
        </w:rPr>
        <w:t>2 тармағы</w:t>
      </w:r>
      <w:r>
        <w:rPr>
          <w:rFonts w:ascii="Times New Roman"/>
          <w:b w:val="false"/>
          <w:i w:val="false"/>
          <w:color w:val="000000"/>
          <w:sz w:val="28"/>
        </w:rPr>
        <w:t>. негізінде «Үйде әлеуметтік қызмет көрсеті (үйде қызмет көрсету) жергілікті атқарушы органдармен іске асырылады»;</w:t>
      </w:r>
      <w:r>
        <w:br/>
      </w:r>
      <w:r>
        <w:rPr>
          <w:rFonts w:ascii="Times New Roman"/>
          <w:b w:val="false"/>
          <w:i w:val="false"/>
          <w:color w:val="000000"/>
          <w:sz w:val="28"/>
        </w:rPr>
        <w:t>
      Облыс әкімдігінің 2003 жылғы 07 шілдедегі № 139 қаулысымен бекітілген «мүмкіндіктері шектелген балаларға үйде әлеуметтік қызмет көрсету Ережелерінің </w:t>
      </w:r>
      <w:r>
        <w:rPr>
          <w:rFonts w:ascii="Times New Roman"/>
          <w:b w:val="false"/>
          <w:i w:val="false"/>
          <w:color w:val="000000"/>
          <w:sz w:val="28"/>
        </w:rPr>
        <w:t>6 тармағы</w:t>
      </w:r>
      <w:r>
        <w:rPr>
          <w:rFonts w:ascii="Times New Roman"/>
          <w:b w:val="false"/>
          <w:i w:val="false"/>
          <w:color w:val="000000"/>
          <w:sz w:val="28"/>
        </w:rPr>
        <w:t>»: «Мүмкіндігі шектелген балаларға үйде қызмет көрсету аудандық (қалалық) жұмыспен қамту және әлеуметтік бағдарламалар бөлімі бастығының шешімі бойынша жүргізіледі».</w:t>
      </w:r>
      <w:r>
        <w:br/>
      </w:r>
      <w:r>
        <w:rPr>
          <w:rFonts w:ascii="Times New Roman"/>
          <w:b w:val="false"/>
          <w:i w:val="false"/>
          <w:color w:val="000000"/>
          <w:sz w:val="28"/>
        </w:rPr>
        <w:t>
      4. Осы мемлекеттік қызмет көрсетуді ұсынатын мемлекеттік мекеменің атауы:</w:t>
      </w:r>
      <w:r>
        <w:br/>
      </w:r>
      <w:r>
        <w:rPr>
          <w:rFonts w:ascii="Times New Roman"/>
          <w:b w:val="false"/>
          <w:i w:val="false"/>
          <w:color w:val="000000"/>
          <w:sz w:val="28"/>
        </w:rPr>
        <w:t>
      «Тимирязевв ауданы жұмыспен қамту және әлеуметтік бағдарламалар бөлімі» мемлекеттік мекемесі, Тимирязев селосы, Уәлиханов көшесі, 1 үй, ro-timir@mail.online.kz.</w:t>
      </w:r>
      <w:r>
        <w:br/>
      </w:r>
      <w:r>
        <w:rPr>
          <w:rFonts w:ascii="Times New Roman"/>
          <w:b w:val="false"/>
          <w:i w:val="false"/>
          <w:color w:val="000000"/>
          <w:sz w:val="28"/>
        </w:rPr>
        <w:t>
      5. Тұтынушы алуға көрсетілетін мемлекеттік қызмет көрсетудің аяқталу формасы (нәтижесі): Тұтынушы алушыға әлеуметтік жұмысшы бекітіледі.</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1) жалғызбасты және жалғыз тұратын қарт азаматтар;</w:t>
      </w:r>
      <w:r>
        <w:br/>
      </w:r>
      <w:r>
        <w:rPr>
          <w:rFonts w:ascii="Times New Roman"/>
          <w:b w:val="false"/>
          <w:i w:val="false"/>
          <w:color w:val="000000"/>
          <w:sz w:val="28"/>
        </w:rPr>
        <w:t>
      2) бірінші, екінші топтағы жалғызбасты және жалғыз тұратын мүгедектер;</w:t>
      </w:r>
      <w:r>
        <w:br/>
      </w:r>
      <w:r>
        <w:rPr>
          <w:rFonts w:ascii="Times New Roman"/>
          <w:b w:val="false"/>
          <w:i w:val="false"/>
          <w:color w:val="000000"/>
          <w:sz w:val="28"/>
        </w:rPr>
        <w:t>
      3) мүгедек балалар.</w:t>
      </w:r>
      <w:r>
        <w:br/>
      </w:r>
      <w:r>
        <w:rPr>
          <w:rFonts w:ascii="Times New Roman"/>
          <w:b w:val="false"/>
          <w:i w:val="false"/>
          <w:color w:val="000000"/>
          <w:sz w:val="28"/>
        </w:rPr>
        <w:t>
      4) Мемлекеттік қызмет көрсету кезіндегі уақыт бойынша шектеу мерзімі:</w:t>
      </w:r>
      <w:r>
        <w:br/>
      </w:r>
      <w:r>
        <w:rPr>
          <w:rFonts w:ascii="Times New Roman"/>
          <w:b w:val="false"/>
          <w:i w:val="false"/>
          <w:color w:val="000000"/>
          <w:sz w:val="28"/>
        </w:rPr>
        <w:t>
      1) Тұтынушыларға қажетті құжаттарды берген күннен бастап мемлекеттік қызмет көрсетудің мерзімдері (тіркеу, талон алу күнінен бастап т.б.), мемлекеттік қызмет көрсетуді пайдалану үшін электрондық сұрау салу: 7 күн;</w:t>
      </w:r>
      <w:r>
        <w:br/>
      </w:r>
      <w:r>
        <w:rPr>
          <w:rFonts w:ascii="Times New Roman"/>
          <w:b w:val="false"/>
          <w:i w:val="false"/>
          <w:color w:val="000000"/>
          <w:sz w:val="28"/>
        </w:rPr>
        <w:t>
      2) қажетті құжаттарды тапсырған кезде кезек күтудің максималды уақыты (тіркеліп талон алған уақыттан бастап т.б.), мемлекеттік қызмет көрсетуді пайдалану үшін электрондық сұрау салудың уақыты: 10 минут;</w:t>
      </w:r>
      <w:r>
        <w:br/>
      </w:r>
      <w:r>
        <w:rPr>
          <w:rFonts w:ascii="Times New Roman"/>
          <w:b w:val="false"/>
          <w:i w:val="false"/>
          <w:color w:val="000000"/>
          <w:sz w:val="28"/>
        </w:rPr>
        <w:t>
      3) қажетті құжаттарды тапсырған кезде кезек күтудің максималды уақыты, мемлекеттік қыз көрсетудің нәтижесі ретінде максималды мөлшері: 20 минут.</w:t>
      </w:r>
      <w:r>
        <w:br/>
      </w:r>
      <w:r>
        <w:rPr>
          <w:rFonts w:ascii="Times New Roman"/>
          <w:b w:val="false"/>
          <w:i w:val="false"/>
          <w:color w:val="000000"/>
          <w:sz w:val="28"/>
        </w:rPr>
        <w:t>
      8. Мемлекеттік қызмет көрсету: «Мүгедектер үшін, оның ішінде біреудің күтімі мен көмегін қажет ететін мүгедек балалар үшін үйде әлеуметтік қызмет көрсетуге құжаттар ресімдеу» тегін көрсетіледі.</w:t>
      </w:r>
      <w:r>
        <w:br/>
      </w:r>
      <w:r>
        <w:rPr>
          <w:rFonts w:ascii="Times New Roman"/>
          <w:b w:val="false"/>
          <w:i w:val="false"/>
          <w:color w:val="000000"/>
          <w:sz w:val="28"/>
        </w:rPr>
        <w:t>
      9. «Мүгедектер үшін, оның ішінде біреудің күтімі мен көмегін қажет ететін мүгедек балалар үшін үйде әлеуметтік қызмет көрсетуге құжаттар ресімдеу» мемлекеттік қызмет көрсетулердің стандарты аудандық «Нива» газетінде басылады, Тимирязев селосы, Уәлиханов көшесі, 1</w:t>
      </w:r>
      <w:r>
        <w:br/>
      </w:r>
      <w:r>
        <w:rPr>
          <w:rFonts w:ascii="Times New Roman"/>
          <w:b w:val="false"/>
          <w:i w:val="false"/>
          <w:color w:val="000000"/>
          <w:sz w:val="28"/>
        </w:rPr>
        <w:t>
үй, № 3, 4 кабинеттер мекен-жайы бойынша орналасқан «Тимирязев ауданының жұмыспен қамту және әлеуметтік бағдарламалар бөлімі» мемлекеттік мекемесінің ғимаратында стенд орналастырылған. Осы мекен-жайда қызмет көрсетіледі.</w:t>
      </w:r>
      <w:r>
        <w:br/>
      </w:r>
      <w:r>
        <w:rPr>
          <w:rFonts w:ascii="Times New Roman"/>
          <w:b w:val="false"/>
          <w:i w:val="false"/>
          <w:color w:val="000000"/>
          <w:sz w:val="28"/>
        </w:rPr>
        <w:t>
      10. Жұмыс кестесі: сағат 9-00-ден 18-00-ге дейін, түскі үзіліс 13-00- ден 14-00-ге дейін, демалыс күндері: сенбі және жексенбі, алдын ала жазылу жоқ.</w:t>
      </w:r>
      <w:r>
        <w:br/>
      </w:r>
      <w:r>
        <w:rPr>
          <w:rFonts w:ascii="Times New Roman"/>
          <w:b w:val="false"/>
          <w:i w:val="false"/>
          <w:color w:val="000000"/>
          <w:sz w:val="28"/>
        </w:rPr>
        <w:t>
      11. «Тимирязев ауданының жұмыспен қамту және әлеуметтік бағдарламалар бөлімі» мемлекеттік мекемесінің ғимаратында қызмет көрсетіледі, 3, 4 кабинеттерде орындықтар, өтініш үлгілері бар ақпараттық стендтер ұйымдастырылған.</w:t>
      </w:r>
    </w:p>
    <w:bookmarkStart w:name="z19"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 көрсетулерді пайдалану үшін жеңілдіктері бар тұлғалар үшін:</w:t>
      </w:r>
      <w:r>
        <w:br/>
      </w:r>
      <w:r>
        <w:rPr>
          <w:rFonts w:ascii="Times New Roman"/>
          <w:b w:val="false"/>
          <w:i w:val="false"/>
          <w:color w:val="000000"/>
          <w:sz w:val="28"/>
        </w:rPr>
        <w:t>
      1) үзінді талоны бар белгіленген үлгідегі өтініш;</w:t>
      </w:r>
      <w:r>
        <w:br/>
      </w:r>
      <w:r>
        <w:rPr>
          <w:rFonts w:ascii="Times New Roman"/>
          <w:b w:val="false"/>
          <w:i w:val="false"/>
          <w:color w:val="000000"/>
          <w:sz w:val="28"/>
        </w:rPr>
        <w:t>
      2) жеке куәлік (мүгедек балалардың туу туралы куәлігі);</w:t>
      </w:r>
      <w:r>
        <w:br/>
      </w:r>
      <w:r>
        <w:rPr>
          <w:rFonts w:ascii="Times New Roman"/>
          <w:b w:val="false"/>
          <w:i w:val="false"/>
          <w:color w:val="000000"/>
          <w:sz w:val="28"/>
        </w:rPr>
        <w:t>
      3) тұрғылықты жерінен анықтама;</w:t>
      </w:r>
      <w:r>
        <w:br/>
      </w:r>
      <w:r>
        <w:rPr>
          <w:rFonts w:ascii="Times New Roman"/>
          <w:b w:val="false"/>
          <w:i w:val="false"/>
          <w:color w:val="000000"/>
          <w:sz w:val="28"/>
        </w:rPr>
        <w:t>
      4) медициналық карта;</w:t>
      </w:r>
      <w:r>
        <w:br/>
      </w:r>
      <w:r>
        <w:rPr>
          <w:rFonts w:ascii="Times New Roman"/>
          <w:b w:val="false"/>
          <w:i w:val="false"/>
          <w:color w:val="000000"/>
          <w:sz w:val="28"/>
        </w:rPr>
        <w:t>
      5) материалдық-тұрмыстық жағдайларды зерттеу кесімі;</w:t>
      </w:r>
      <w:r>
        <w:br/>
      </w:r>
      <w:r>
        <w:rPr>
          <w:rFonts w:ascii="Times New Roman"/>
          <w:b w:val="false"/>
          <w:i w:val="false"/>
          <w:color w:val="000000"/>
          <w:sz w:val="28"/>
        </w:rPr>
        <w:t>
      6) мүгедек мәртебесін растайтын куәлік;</w:t>
      </w:r>
      <w:r>
        <w:br/>
      </w:r>
      <w:r>
        <w:rPr>
          <w:rFonts w:ascii="Times New Roman"/>
          <w:b w:val="false"/>
          <w:i w:val="false"/>
          <w:color w:val="000000"/>
          <w:sz w:val="28"/>
        </w:rPr>
        <w:t>
      7) мүгедектік туралы анықтама үзіндісінің көшірмесі;</w:t>
      </w:r>
      <w:r>
        <w:br/>
      </w:r>
      <w:r>
        <w:rPr>
          <w:rFonts w:ascii="Times New Roman"/>
          <w:b w:val="false"/>
          <w:i w:val="false"/>
          <w:color w:val="000000"/>
          <w:sz w:val="28"/>
        </w:rPr>
        <w:t>
      8) мүгедектерді реабилитациялау мүгедектер бағдарламасы үзіндісінің көшірмесі (мүгедектерден ғана);</w:t>
      </w:r>
      <w:r>
        <w:br/>
      </w:r>
      <w:r>
        <w:rPr>
          <w:rFonts w:ascii="Times New Roman"/>
          <w:b w:val="false"/>
          <w:i w:val="false"/>
          <w:color w:val="000000"/>
          <w:sz w:val="28"/>
        </w:rPr>
        <w:t>
      9) психо-медициналық-педагогикалық кеңестің қорытындысы</w:t>
      </w:r>
      <w:r>
        <w:br/>
      </w:r>
      <w:r>
        <w:rPr>
          <w:rFonts w:ascii="Times New Roman"/>
          <w:b w:val="false"/>
          <w:i w:val="false"/>
          <w:color w:val="000000"/>
          <w:sz w:val="28"/>
        </w:rPr>
        <w:t>
(мүгедек балалар үшін).</w:t>
      </w:r>
      <w:r>
        <w:br/>
      </w:r>
      <w:r>
        <w:rPr>
          <w:rFonts w:ascii="Times New Roman"/>
          <w:b w:val="false"/>
          <w:i w:val="false"/>
          <w:color w:val="000000"/>
          <w:sz w:val="28"/>
        </w:rPr>
        <w:t>
      13. Бланктар Тимирязев селосы, Уәлиханов көшесі, 1 үй, № 5 кабинет мекен-жайы бойынша «Тимирязев ауданының жұмыспен қамту және әлеуметтік бағдарламалар бөлімі» мемлекеттік мекемесінде беріледі.</w:t>
      </w:r>
      <w:r>
        <w:br/>
      </w:r>
      <w:r>
        <w:rPr>
          <w:rFonts w:ascii="Times New Roman"/>
          <w:b w:val="false"/>
          <w:i w:val="false"/>
          <w:color w:val="000000"/>
          <w:sz w:val="28"/>
        </w:rPr>
        <w:t>
      14. Қажетті құжаттардың толық пакетімен арыз Тимирязев селосы, Уәлиханов көшесі, 1 үй, № 5 кабинет мекен-жайы бойынша «Тимирязев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Тұтынушыларға мемлекеттік қызмет көрсетуді пайдалану күні жазылған мемлекеттік қызмет көрсетуді пайдалану үшін тұтынушының барлық құжаттарды тапсырғанын растайтын құжаттың атауы мен түрі көрсетілген арызданушының үзінді талоны беріледі.</w:t>
      </w:r>
      <w:r>
        <w:br/>
      </w:r>
      <w:r>
        <w:rPr>
          <w:rFonts w:ascii="Times New Roman"/>
          <w:b w:val="false"/>
          <w:i w:val="false"/>
          <w:color w:val="000000"/>
          <w:sz w:val="28"/>
        </w:rPr>
        <w:t>
      16. Қызмет көрсетудің соңғы нәтижесін беретін хабарлама поштамен жіберіледі немесе Тимирязев селосы, Уәлиханов көшесі, 1 үй, № 5 кабинет мекен-жайы бойынша «Тимирязев ауданының жұмыспен қамту және әлеуметтік бағдарламалар бөлімі» мемлекеттік мекемесіне жеке қатынасуда қолына беріледі.</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w:t>
      </w:r>
      <w:r>
        <w:br/>
      </w:r>
      <w:r>
        <w:rPr>
          <w:rFonts w:ascii="Times New Roman"/>
          <w:b w:val="false"/>
          <w:i w:val="false"/>
          <w:color w:val="000000"/>
          <w:sz w:val="28"/>
        </w:rPr>
        <w:t>
      1) қызмет алушыдан түскен өтініш;</w:t>
      </w:r>
      <w:r>
        <w:br/>
      </w:r>
      <w:r>
        <w:rPr>
          <w:rFonts w:ascii="Times New Roman"/>
          <w:b w:val="false"/>
          <w:i w:val="false"/>
          <w:color w:val="000000"/>
          <w:sz w:val="28"/>
        </w:rPr>
        <w:t>
      2) әлеуметтік қамтылуға қабылданудағы медициналық теріс нәтижелер;</w:t>
      </w:r>
      <w:r>
        <w:br/>
      </w:r>
      <w:r>
        <w:rPr>
          <w:rFonts w:ascii="Times New Roman"/>
          <w:b w:val="false"/>
          <w:i w:val="false"/>
          <w:color w:val="000000"/>
          <w:sz w:val="28"/>
        </w:rPr>
        <w:t>
      3) қызмет алушы басқа жерге көшіп кетсе;</w:t>
      </w:r>
      <w:r>
        <w:br/>
      </w:r>
      <w:r>
        <w:rPr>
          <w:rFonts w:ascii="Times New Roman"/>
          <w:b w:val="false"/>
          <w:i w:val="false"/>
          <w:color w:val="000000"/>
          <w:sz w:val="28"/>
        </w:rPr>
        <w:t>
      4) қызмет етуші әлеуметтік жұмысшының адамгершілігін жоғалтатын себепсіз кінә мен кемсіту сөздері айтылса;</w:t>
      </w:r>
      <w:r>
        <w:br/>
      </w:r>
      <w:r>
        <w:rPr>
          <w:rFonts w:ascii="Times New Roman"/>
          <w:b w:val="false"/>
          <w:i w:val="false"/>
          <w:color w:val="000000"/>
          <w:sz w:val="28"/>
        </w:rPr>
        <w:t>
      5) ата-аналық жеке өтініші немесе басқа да заңды өкілдері, сондай-ақ мүгедек баланы интернат мекемесі түрлеріне орналастырған себептері байқалса қызмет көрсету өндірісі алынып тасталады.</w:t>
      </w:r>
    </w:p>
    <w:bookmarkStart w:name="z20" w:id="4"/>
    <w:p>
      <w:pPr>
        <w:spacing w:after="0"/>
        <w:ind w:left="0"/>
        <w:jc w:val="left"/>
      </w:pPr>
      <w:r>
        <w:rPr>
          <w:rFonts w:ascii="Times New Roman"/>
          <w:b/>
          <w:i w:val="false"/>
          <w:color w:val="000000"/>
        </w:rPr>
        <w:t xml:space="preserve"> 
3. Жұмыс принципі</w:t>
      </w:r>
    </w:p>
    <w:bookmarkEnd w:id="4"/>
    <w:p>
      <w:pPr>
        <w:spacing w:after="0"/>
        <w:ind w:left="0"/>
        <w:jc w:val="both"/>
      </w:pPr>
      <w:r>
        <w:rPr>
          <w:rFonts w:ascii="Times New Roman"/>
          <w:b w:val="false"/>
          <w:i w:val="false"/>
          <w:color w:val="000000"/>
          <w:sz w:val="28"/>
        </w:rPr>
        <w:t>      18. Мемлекеттік қызмет көрсетулерді пайдалануға арызданған азаматтар:</w:t>
      </w:r>
      <w:r>
        <w:br/>
      </w:r>
      <w:r>
        <w:rPr>
          <w:rFonts w:ascii="Times New Roman"/>
          <w:b w:val="false"/>
          <w:i w:val="false"/>
          <w:color w:val="000000"/>
          <w:sz w:val="28"/>
        </w:rPr>
        <w:t>
      1) әдептілікке, сыпайылыққа;</w:t>
      </w:r>
      <w:r>
        <w:br/>
      </w:r>
      <w:r>
        <w:rPr>
          <w:rFonts w:ascii="Times New Roman"/>
          <w:b w:val="false"/>
          <w:i w:val="false"/>
          <w:color w:val="000000"/>
          <w:sz w:val="28"/>
        </w:rPr>
        <w:t>
      2) нормативтік кесімдерге сәйкес көрсетілетін мемлекеттік қызмет туралы толық ақпарат алуға;</w:t>
      </w:r>
      <w:r>
        <w:br/>
      </w:r>
      <w:r>
        <w:rPr>
          <w:rFonts w:ascii="Times New Roman"/>
          <w:b w:val="false"/>
          <w:i w:val="false"/>
          <w:color w:val="000000"/>
          <w:sz w:val="28"/>
        </w:rPr>
        <w:t>
      3) тұтынушы құжаттарының мазмұны туралы ақпараттың сақталуы мен құпиялығының қамтамасыз етілуіне, құжаттардың сақталуына арқа сүйей алады.</w:t>
      </w:r>
    </w:p>
    <w:bookmarkStart w:name="z21" w:id="5"/>
    <w:p>
      <w:pPr>
        <w:spacing w:after="0"/>
        <w:ind w:left="0"/>
        <w:jc w:val="left"/>
      </w:pPr>
      <w:r>
        <w:rPr>
          <w:rFonts w:ascii="Times New Roman"/>
          <w:b/>
          <w:i w:val="false"/>
          <w:color w:val="000000"/>
        </w:rPr>
        <w:t xml:space="preserve">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 бағаланатын мемлекеттік қызмет көрсетулердің сапасы мен қол жеткізушілігінің көрсеткіштерінің мақсатты тағайындалуы жыл сайын арнайы құрылған жұмысшы топтармен бекітіледі.</w:t>
      </w:r>
    </w:p>
    <w:bookmarkStart w:name="z22"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Лауазымды тұлғаның әрекетіне шағымдану:</w:t>
      </w:r>
      <w:r>
        <w:br/>
      </w:r>
      <w:r>
        <w:rPr>
          <w:rFonts w:ascii="Times New Roman"/>
          <w:b w:val="false"/>
          <w:i w:val="false"/>
          <w:color w:val="000000"/>
          <w:sz w:val="28"/>
        </w:rPr>
        <w:t>
      Тимирязев селосы, Уәлиханов көшесі,1 үй, 2 кабинет немесе орынбасарға 4 кабинет мекен-жайы бойынша «Тимирязев ауданының жұмыспен қамту және әлеуметтік бағдарламалар бөлімі» мемлекеттік мекемесінің басшысына арыздану арқылы іске асырылады.</w:t>
      </w:r>
      <w:r>
        <w:br/>
      </w:r>
      <w:r>
        <w:rPr>
          <w:rFonts w:ascii="Times New Roman"/>
          <w:b w:val="false"/>
          <w:i w:val="false"/>
          <w:color w:val="000000"/>
          <w:sz w:val="28"/>
        </w:rPr>
        <w:t>
      2) Тимирязев ауданының әкіміне</w:t>
      </w:r>
      <w:r>
        <w:br/>
      </w:r>
      <w:r>
        <w:rPr>
          <w:rFonts w:ascii="Times New Roman"/>
          <w:b w:val="false"/>
          <w:i w:val="false"/>
          <w:color w:val="000000"/>
          <w:sz w:val="28"/>
        </w:rPr>
        <w:t>
      3) Тимирязев аудандық сотқа.</w:t>
      </w:r>
      <w:r>
        <w:br/>
      </w:r>
      <w:r>
        <w:rPr>
          <w:rFonts w:ascii="Times New Roman"/>
          <w:b w:val="false"/>
          <w:i w:val="false"/>
          <w:color w:val="000000"/>
          <w:sz w:val="28"/>
        </w:rPr>
        <w:t>
      22. Шағым түскен мемлекеттік органы:</w:t>
      </w:r>
      <w:r>
        <w:br/>
      </w:r>
      <w:r>
        <w:rPr>
          <w:rFonts w:ascii="Times New Roman"/>
          <w:b w:val="false"/>
          <w:i w:val="false"/>
          <w:color w:val="000000"/>
          <w:sz w:val="28"/>
        </w:rPr>
        <w:t>
      1) «Тимирязев ауданының жұмыспен қамту және әлеуметтік бағдарламалар бөлімі» мемлекеттік мекемесінің басшысы, 2 кабинет;</w:t>
      </w:r>
      <w:r>
        <w:br/>
      </w:r>
      <w:r>
        <w:rPr>
          <w:rFonts w:ascii="Times New Roman"/>
          <w:b w:val="false"/>
          <w:i w:val="false"/>
          <w:color w:val="000000"/>
          <w:sz w:val="28"/>
        </w:rPr>
        <w:t>
      2) «Тимирязев ауданының жұмыспен қамту және әлеуметтік бағдарламалар бөлімі» мемлекеттік мекемесі бастығының орынбасары – 4 кабинет;</w:t>
      </w:r>
      <w:r>
        <w:br/>
      </w:r>
      <w:r>
        <w:rPr>
          <w:rFonts w:ascii="Times New Roman"/>
          <w:b w:val="false"/>
          <w:i w:val="false"/>
          <w:color w:val="000000"/>
          <w:sz w:val="28"/>
        </w:rPr>
        <w:t>
      3) Тимирязев ауданының әкіміне, Тимирязев с., Уәлиханов көшесі,1;</w:t>
      </w:r>
      <w:r>
        <w:br/>
      </w:r>
      <w:r>
        <w:rPr>
          <w:rFonts w:ascii="Times New Roman"/>
          <w:b w:val="false"/>
          <w:i w:val="false"/>
          <w:color w:val="000000"/>
          <w:sz w:val="28"/>
        </w:rPr>
        <w:t>
      4) Тимирязев аудандық сотқа, Тимирязев с., Уәлиханов көшесі, 1</w:t>
      </w:r>
      <w:r>
        <w:br/>
      </w:r>
      <w:r>
        <w:rPr>
          <w:rFonts w:ascii="Times New Roman"/>
          <w:b w:val="false"/>
          <w:i w:val="false"/>
          <w:color w:val="000000"/>
          <w:sz w:val="28"/>
        </w:rPr>
        <w:t>
      23. Қабылданған шағымдарды растайтын және берілген шағымға жауап алудың мерзімі 15 күн, шағымды қарау барысында білуге болатын лауазымды тұлғалардың байлыныс мәліметтері қаралатын құжаттар атауы датасы мен шағым қабылданған уақыты көрсетілген үзінді талон беріледі.</w:t>
      </w:r>
    </w:p>
    <w:bookmarkStart w:name="z23" w:id="7"/>
    <w:p>
      <w:pPr>
        <w:spacing w:after="0"/>
        <w:ind w:left="0"/>
        <w:jc w:val="left"/>
      </w:pPr>
      <w:r>
        <w:rPr>
          <w:rFonts w:ascii="Times New Roman"/>
          <w:b/>
          <w:i w:val="false"/>
          <w:color w:val="000000"/>
        </w:rPr>
        <w:t xml:space="preserve"> 
6. Байланыс ақпарат</w:t>
      </w:r>
    </w:p>
    <w:bookmarkEnd w:id="7"/>
    <w:p>
      <w:pPr>
        <w:spacing w:after="0"/>
        <w:ind w:left="0"/>
        <w:jc w:val="both"/>
      </w:pPr>
      <w:r>
        <w:rPr>
          <w:rFonts w:ascii="Times New Roman"/>
          <w:b w:val="false"/>
          <w:i w:val="false"/>
          <w:color w:val="000000"/>
          <w:sz w:val="28"/>
        </w:rPr>
        <w:t>      24. Мемлекеттік органның байланыс мәліметтерін электрондық пошта мекен-жайы, жұмыс және қабылдау кестесі, мекен-жайы, телефондары:</w:t>
      </w:r>
      <w:r>
        <w:br/>
      </w:r>
      <w:r>
        <w:rPr>
          <w:rFonts w:ascii="Times New Roman"/>
          <w:b w:val="false"/>
          <w:i w:val="false"/>
          <w:color w:val="000000"/>
          <w:sz w:val="28"/>
        </w:rPr>
        <w:t>
      «Тимирязев ауданының жұмыспен қамту және әлеуметтік бағдарламалар бөлімі» мемлекеттік мекемесі – Тимирязев селосы, Уәлиханов көшесі, 1 үй, электрондық пошта мекен-жайы:</w:t>
      </w:r>
      <w:r>
        <w:rPr>
          <w:rFonts w:ascii="Times New Roman"/>
          <w:b w:val="false"/>
          <w:i w:val="false"/>
          <w:color w:val="ff0000"/>
          <w:sz w:val="28"/>
        </w:rPr>
        <w:t>ro-timir@mail.online.kz</w:t>
      </w:r>
      <w:r>
        <w:rPr>
          <w:rFonts w:ascii="Times New Roman"/>
          <w:b w:val="false"/>
          <w:i w:val="false"/>
          <w:color w:val="000000"/>
          <w:sz w:val="28"/>
        </w:rPr>
        <w:t>.</w:t>
      </w:r>
      <w:r>
        <w:br/>
      </w:r>
      <w:r>
        <w:rPr>
          <w:rFonts w:ascii="Times New Roman"/>
          <w:b w:val="false"/>
          <w:i w:val="false"/>
          <w:color w:val="000000"/>
          <w:sz w:val="28"/>
        </w:rPr>
        <w:t>
      Мекеме бастығы, телефон 21494, № 2 кабинет;</w:t>
      </w:r>
      <w:r>
        <w:br/>
      </w:r>
      <w:r>
        <w:rPr>
          <w:rFonts w:ascii="Times New Roman"/>
          <w:b w:val="false"/>
          <w:i w:val="false"/>
          <w:color w:val="000000"/>
          <w:sz w:val="28"/>
        </w:rPr>
        <w:t>
      Бастықтың орынбасары, телефон 21649, № 4 кабинет;</w:t>
      </w:r>
      <w:r>
        <w:br/>
      </w:r>
      <w:r>
        <w:rPr>
          <w:rFonts w:ascii="Times New Roman"/>
          <w:b w:val="false"/>
          <w:i w:val="false"/>
          <w:color w:val="000000"/>
          <w:sz w:val="28"/>
        </w:rPr>
        <w:t>
      Әлеуметтік жәрдемақылар құрылымдық бөлімшесі - 3 кабинет;</w:t>
      </w:r>
      <w:r>
        <w:br/>
      </w:r>
      <w:r>
        <w:rPr>
          <w:rFonts w:ascii="Times New Roman"/>
          <w:b w:val="false"/>
          <w:i w:val="false"/>
          <w:color w:val="000000"/>
          <w:sz w:val="28"/>
        </w:rPr>
        <w:t xml:space="preserve">
      Солтүстік Қазақстан облысы жұмыспен қамтуды үйлестіру және әлеуметтік бағдарламалар департаменті, Петропавл қаласы Абай көшесі, 64, электрондық пошта мекен-жайы: </w:t>
      </w:r>
      <w:r>
        <w:rPr>
          <w:rFonts w:ascii="Times New Roman"/>
          <w:b w:val="false"/>
          <w:i w:val="false"/>
          <w:color w:val="ff0000"/>
          <w:sz w:val="28"/>
        </w:rPr>
        <w:t>obl_dep@mail.online.kz</w:t>
      </w:r>
      <w:r>
        <w:rPr>
          <w:rFonts w:ascii="Times New Roman"/>
          <w:b w:val="false"/>
          <w:i w:val="false"/>
          <w:color w:val="000000"/>
          <w:sz w:val="28"/>
        </w:rPr>
        <w:t>.</w:t>
      </w:r>
    </w:p>
    <w:bookmarkStart w:name="z12" w:id="8"/>
    <w:p>
      <w:pPr>
        <w:spacing w:after="0"/>
        <w:ind w:left="0"/>
        <w:jc w:val="both"/>
      </w:pPr>
      <w:r>
        <w:rPr>
          <w:rFonts w:ascii="Times New Roman"/>
          <w:b w:val="false"/>
          <w:i w:val="false"/>
          <w:color w:val="000000"/>
          <w:sz w:val="28"/>
        </w:rPr>
        <w:t>
««Мүгедектер үшін, оның ішінде біреудің</w:t>
      </w:r>
      <w:r>
        <w:br/>
      </w:r>
      <w:r>
        <w:rPr>
          <w:rFonts w:ascii="Times New Roman"/>
          <w:b w:val="false"/>
          <w:i w:val="false"/>
          <w:color w:val="000000"/>
          <w:sz w:val="28"/>
        </w:rPr>
        <w:t>
күтімі мен көмегін қажет ететін мүгедек</w:t>
      </w:r>
      <w:r>
        <w:br/>
      </w:r>
      <w:r>
        <w:rPr>
          <w:rFonts w:ascii="Times New Roman"/>
          <w:b w:val="false"/>
          <w:i w:val="false"/>
          <w:color w:val="000000"/>
          <w:sz w:val="28"/>
        </w:rPr>
        <w:t>
балалар үшін үйде әлеуметтік қызмет көрсетуге</w:t>
      </w:r>
      <w:r>
        <w:br/>
      </w:r>
      <w:r>
        <w:rPr>
          <w:rFonts w:ascii="Times New Roman"/>
          <w:b w:val="false"/>
          <w:i w:val="false"/>
          <w:color w:val="000000"/>
          <w:sz w:val="28"/>
        </w:rPr>
        <w:t>
құжаттар ресімдеу»» мемлекеттік қызмет көрсетудің</w:t>
      </w:r>
      <w:r>
        <w:br/>
      </w:r>
      <w:r>
        <w:rPr>
          <w:rFonts w:ascii="Times New Roman"/>
          <w:b w:val="false"/>
          <w:i w:val="false"/>
          <w:color w:val="000000"/>
          <w:sz w:val="28"/>
        </w:rPr>
        <w:t>
стандартына қосымша</w:t>
      </w:r>
    </w:p>
    <w:bookmarkEnd w:id="8"/>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2068"/>
        <w:gridCol w:w="2666"/>
        <w:gridCol w:w="2626"/>
      </w:tblGrid>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w:t>
            </w:r>
            <w:r>
              <w:br/>
            </w:r>
            <w:r>
              <w:rPr>
                <w:rFonts w:ascii="Times New Roman"/>
                <w:b w:val="false"/>
                <w:i w:val="false"/>
                <w:color w:val="000000"/>
                <w:sz w:val="20"/>
              </w:rPr>
              <w:t>
тік мағынасы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көрсеткіштер-дің мақсатты мағынасы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ағымдағы мағынасы</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қызметтер көрсетудің % (үлесі) жағдайлары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 дұрыс ресімдеу жағдайлары (өндірістік есептеулер, есеп айырысулар және т.б.)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 ақпараттар қызметі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