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bbe9" w14:textId="49ab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ауданынң елді мекенінде иттер мен мысықтарды ұстау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2008 жылғы 29 сәуірдегі N 6/2 шешімі. Солтүстік Қазақстан облысының Тимирязев ауданының Әділет басқармасында 2008 жылғы 25 мамырда N 13-12-62 тіркелді. Күші жойылды - Солтүстік Қазақстан облысы Тимирязев аудандық мәслихатының 2012 жылғы 5 маусымдағы N 4/14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мәслихатының 2012.06.05 N 4/14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 жергілікті мемлекеттік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1-тармақ 8-тармақшасына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Тимирязев ауданының елді мекенінде иттер мен мысықтарды ұстау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соң 10 күнтізбелік күннен кейін күшіне енеді.</w:t>
      </w:r>
    </w:p>
    <w:bookmarkEnd w:id="1"/>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VI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С. Ж</w:t>
      </w:r>
      <w:r>
        <w:rPr>
          <w:rFonts w:ascii="Times New Roman"/>
          <w:b w:val="false"/>
          <w:i/>
          <w:color w:val="000000"/>
          <w:sz w:val="28"/>
        </w:rPr>
        <w:t>ү</w:t>
      </w:r>
      <w:r>
        <w:rPr>
          <w:rFonts w:ascii="Times New Roman"/>
          <w:b w:val="false"/>
          <w:i/>
          <w:color w:val="000000"/>
          <w:sz w:val="28"/>
        </w:rPr>
        <w:t>кеев                                А. Анненков</w:t>
      </w:r>
    </w:p>
    <w:bookmarkStart w:name="z4" w:id="2"/>
    <w:p>
      <w:pPr>
        <w:spacing w:after="0"/>
        <w:ind w:left="0"/>
        <w:jc w:val="both"/>
      </w:pPr>
      <w:r>
        <w:rPr>
          <w:rFonts w:ascii="Times New Roman"/>
          <w:b w:val="false"/>
          <w:i w:val="false"/>
          <w:color w:val="000000"/>
          <w:sz w:val="28"/>
        </w:rPr>
        <w:t>
2008 жылғы 29 сәуірдегі №6/2</w:t>
      </w:r>
      <w:r>
        <w:br/>
      </w:r>
      <w:r>
        <w:rPr>
          <w:rFonts w:ascii="Times New Roman"/>
          <w:b w:val="false"/>
          <w:i w:val="false"/>
          <w:color w:val="000000"/>
          <w:sz w:val="28"/>
        </w:rPr>
        <w:t>
аудандық мәслихаттың сессиясының</w:t>
      </w:r>
      <w:r>
        <w:br/>
      </w:r>
      <w:r>
        <w:rPr>
          <w:rFonts w:ascii="Times New Roman"/>
          <w:b w:val="false"/>
          <w:i w:val="false"/>
          <w:color w:val="000000"/>
          <w:sz w:val="28"/>
        </w:rPr>
        <w:t>
шешімімен бекітілді</w:t>
      </w:r>
    </w:p>
    <w:bookmarkEnd w:id="2"/>
    <w:bookmarkStart w:name="z5" w:id="3"/>
    <w:p>
      <w:pPr>
        <w:spacing w:after="0"/>
        <w:ind w:left="0"/>
        <w:jc w:val="left"/>
      </w:pPr>
      <w:r>
        <w:rPr>
          <w:rFonts w:ascii="Times New Roman"/>
          <w:b/>
          <w:i w:val="false"/>
          <w:color w:val="000000"/>
        </w:rPr>
        <w:t xml:space="preserve"> 
Тимирязев ауданының елді мекендерде иттер мен мысықтарды ұстау ЕРЕЖЕСІ</w:t>
      </w:r>
    </w:p>
    <w:bookmarkEnd w:id="3"/>
    <w:p>
      <w:pPr>
        <w:spacing w:after="0"/>
        <w:ind w:left="0"/>
        <w:jc w:val="both"/>
      </w:pPr>
      <w:r>
        <w:rPr>
          <w:rFonts w:ascii="Times New Roman"/>
          <w:b w:val="false"/>
          <w:i w:val="false"/>
          <w:color w:val="000000"/>
          <w:sz w:val="28"/>
        </w:rPr>
        <w:t>      Осы ереже Қазақстан Республикасының «Қазақстан Республикасында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«Әкімшілік құқық бұзушылық» </w:t>
      </w:r>
      <w:r>
        <w:rPr>
          <w:rFonts w:ascii="Times New Roman"/>
          <w:b w:val="false"/>
          <w:i w:val="false"/>
          <w:color w:val="000000"/>
          <w:sz w:val="28"/>
        </w:rPr>
        <w:t>Кодексі</w:t>
      </w:r>
      <w:r>
        <w:rPr>
          <w:rFonts w:ascii="Times New Roman"/>
          <w:b w:val="false"/>
          <w:i w:val="false"/>
          <w:color w:val="000000"/>
          <w:sz w:val="28"/>
        </w:rPr>
        <w:t>, және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Осы Ереже аудан аумағында үй жануарларын ұстауын белгілеу мақсатында әзірленген, әсіресе иттер мен мысықтар және осы Ережені бұзушылыққа жауапты заңды және жеке тұлғаларды белгілейді.</w:t>
      </w:r>
      <w:r>
        <w:br/>
      </w:r>
      <w:r>
        <w:rPr>
          <w:rFonts w:ascii="Times New Roman"/>
          <w:b w:val="false"/>
          <w:i w:val="false"/>
          <w:color w:val="000000"/>
          <w:sz w:val="28"/>
        </w:rPr>
        <w:t>
      Ереже иттер мен мысықтарды ұстайтын меншік түрінен тәуелсіз барлығына бірдей заңды және жеке тұлғаларға таралады.</w:t>
      </w:r>
    </w:p>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Осы ереже Тимирязев ауданының елді мекендерінің аумағында қызмет етеді.</w:t>
      </w:r>
      <w:r>
        <w:br/>
      </w:r>
      <w:r>
        <w:rPr>
          <w:rFonts w:ascii="Times New Roman"/>
          <w:b w:val="false"/>
          <w:i w:val="false"/>
          <w:color w:val="000000"/>
          <w:sz w:val="28"/>
        </w:rPr>
        <w:t>
      Ережеде мынадай анықтамалар қолданылады:</w:t>
      </w:r>
      <w:r>
        <w:br/>
      </w:r>
      <w:r>
        <w:rPr>
          <w:rFonts w:ascii="Times New Roman"/>
          <w:b w:val="false"/>
          <w:i w:val="false"/>
          <w:color w:val="000000"/>
          <w:sz w:val="28"/>
        </w:rPr>
        <w:t>
      ит - үй жануары, сүтқоректілер, қасқыр тұқымды, өлшемдері әр түрлі, түстері әр түрлі белгілерді береді;</w:t>
      </w:r>
      <w:r>
        <w:br/>
      </w:r>
      <w:r>
        <w:rPr>
          <w:rFonts w:ascii="Times New Roman"/>
          <w:b w:val="false"/>
          <w:i w:val="false"/>
          <w:color w:val="000000"/>
          <w:sz w:val="28"/>
        </w:rPr>
        <w:t>
      мысық - үй жануары, сүтқоректілер, мысық тұқымды, өлшемдері әр түрлі белгілерді береді;</w:t>
      </w:r>
      <w:r>
        <w:br/>
      </w:r>
      <w:r>
        <w:rPr>
          <w:rFonts w:ascii="Times New Roman"/>
          <w:b w:val="false"/>
          <w:i w:val="false"/>
          <w:color w:val="000000"/>
          <w:sz w:val="28"/>
        </w:rPr>
        <w:t>
      жануарлардың иесі - ит немесе мысық ұстайтын адам, немесе жалға  беру негізінде жануарларды ұстаумен айналасатын немесе басқа ұқсастық қатынастар бойынша иесімен келіскен адам;</w:t>
      </w:r>
      <w:r>
        <w:br/>
      </w:r>
      <w:r>
        <w:rPr>
          <w:rFonts w:ascii="Times New Roman"/>
          <w:b w:val="false"/>
          <w:i w:val="false"/>
          <w:color w:val="000000"/>
          <w:sz w:val="28"/>
        </w:rPr>
        <w:t>
      қараусыз қалған жануарлар – иесін анықтауға келмейтін, тіркелмеген жануарлар, иесінен қашып кеткен ,иесі немесе жауапты беттің жағынан қараусыз қалған жануарлар;</w:t>
      </w:r>
      <w:r>
        <w:br/>
      </w:r>
      <w:r>
        <w:rPr>
          <w:rFonts w:ascii="Times New Roman"/>
          <w:b w:val="false"/>
          <w:i w:val="false"/>
          <w:color w:val="000000"/>
          <w:sz w:val="28"/>
        </w:rPr>
        <w:t>
      иттер мен мысықтарды далаға шығарып қыдырту-жануарларды далаға  шығарып үйлердің сыртында немесе қыдырту,сонымен қатар арнайы аумақтарда иттермен және мысықтармен қыдыруға болады.</w:t>
      </w:r>
    </w:p>
    <w:bookmarkStart w:name="z7" w:id="5"/>
    <w:p>
      <w:pPr>
        <w:spacing w:after="0"/>
        <w:ind w:left="0"/>
        <w:jc w:val="left"/>
      </w:pPr>
      <w:r>
        <w:rPr>
          <w:rFonts w:ascii="Times New Roman"/>
          <w:b/>
          <w:i w:val="false"/>
          <w:color w:val="000000"/>
        </w:rPr>
        <w:t xml:space="preserve"> 
2. Иттер мен мысықтарды ұстау</w:t>
      </w:r>
    </w:p>
    <w:bookmarkEnd w:id="5"/>
    <w:p>
      <w:pPr>
        <w:spacing w:after="0"/>
        <w:ind w:left="0"/>
        <w:jc w:val="both"/>
      </w:pPr>
      <w:r>
        <w:rPr>
          <w:rFonts w:ascii="Times New Roman"/>
          <w:b w:val="false"/>
          <w:i w:val="false"/>
          <w:color w:val="000000"/>
          <w:sz w:val="28"/>
        </w:rPr>
        <w:t>      1. Жануарларды ұстайтын иелері санитарлы-гигиенаны, үй жануарларын ұстау ветеринарлық ережені сақтау керек.</w:t>
      </w:r>
      <w:r>
        <w:br/>
      </w:r>
      <w:r>
        <w:rPr>
          <w:rFonts w:ascii="Times New Roman"/>
          <w:b w:val="false"/>
          <w:i w:val="false"/>
          <w:color w:val="000000"/>
          <w:sz w:val="28"/>
        </w:rPr>
        <w:t>
      2. Иттерді үй маңында ұстау кезінде иелері оларды байлауда немесе вольерлерде ұстап, олардың қашып кетуін болдырмауға және көршілердің ауласынан ара қашықта ұстауға тиіс Аулаға кіретін қақпада иттің бар болуы туралы ескерту тақтайшасы болу керек. Иттер мен мысықтар ұстау саны шексіз, бірақ та көршілерге қолайсыздық болмау керек.</w:t>
      </w:r>
      <w:r>
        <w:br/>
      </w:r>
      <w:r>
        <w:rPr>
          <w:rFonts w:ascii="Times New Roman"/>
          <w:b w:val="false"/>
          <w:i w:val="false"/>
          <w:color w:val="000000"/>
          <w:sz w:val="28"/>
        </w:rPr>
        <w:t>
      3. Қоғамдық жерде және көшеде иесіз жүрген иттер ұстап алуға жатады.</w:t>
      </w:r>
      <w:r>
        <w:br/>
      </w:r>
      <w:r>
        <w:rPr>
          <w:rFonts w:ascii="Times New Roman"/>
          <w:b w:val="false"/>
          <w:i w:val="false"/>
          <w:color w:val="000000"/>
          <w:sz w:val="28"/>
        </w:rPr>
        <w:t>
      4. Иттер, мысықтар, қоғамдық жерде иесіз жүрсе, дүкен, аурухана жанында уақытша байлаулы тұрғандардан басқалар бақылаусыздар болып саналады.</w:t>
      </w:r>
      <w:r>
        <w:br/>
      </w:r>
      <w:r>
        <w:rPr>
          <w:rFonts w:ascii="Times New Roman"/>
          <w:b w:val="false"/>
          <w:i w:val="false"/>
          <w:color w:val="000000"/>
          <w:sz w:val="28"/>
        </w:rPr>
        <w:t>
      5. Үш айлық иттер, екі айлық мысықтар бірінші рет тіркеуден өту және жыл сайынғы тіркеу жасау жатады.</w:t>
      </w:r>
      <w:r>
        <w:br/>
      </w:r>
      <w:r>
        <w:rPr>
          <w:rFonts w:ascii="Times New Roman"/>
          <w:b w:val="false"/>
          <w:i w:val="false"/>
          <w:color w:val="000000"/>
          <w:sz w:val="28"/>
        </w:rPr>
        <w:t>
      6. Үй жануарларының иесі жануарларды сатып алса немесе мекен-жайын ауыстырса екі жұма мерзімінде оларды тіркеу қажет.</w:t>
      </w:r>
      <w:r>
        <w:br/>
      </w:r>
      <w:r>
        <w:rPr>
          <w:rFonts w:ascii="Times New Roman"/>
          <w:b w:val="false"/>
          <w:i w:val="false"/>
          <w:color w:val="000000"/>
          <w:sz w:val="28"/>
        </w:rPr>
        <w:t>
      7. Иттер мен мысықтарды тіркеу кезінде жануар куәлігі және үлгі орнату нөмір жетонына жануарлар иесіне тапсырылады және оның есебінен төленеді.</w:t>
      </w:r>
      <w:r>
        <w:br/>
      </w:r>
      <w:r>
        <w:rPr>
          <w:rFonts w:ascii="Times New Roman"/>
          <w:b w:val="false"/>
          <w:i w:val="false"/>
          <w:color w:val="000000"/>
          <w:sz w:val="28"/>
        </w:rPr>
        <w:t>
      Тіркеу кезінде жануар иесі осы ережелермен танысуы қажет. Жануар иесінің ережемен танысқаны оның қолы мен тіркеу кітабына куәлендіріледі.</w:t>
      </w:r>
      <w:r>
        <w:br/>
      </w:r>
      <w:r>
        <w:rPr>
          <w:rFonts w:ascii="Times New Roman"/>
          <w:b w:val="false"/>
          <w:i w:val="false"/>
          <w:color w:val="000000"/>
          <w:sz w:val="28"/>
        </w:rPr>
        <w:t>
      8. Жануарлар иелері мыналарды орындауға тиіс:</w:t>
      </w:r>
      <w:r>
        <w:br/>
      </w:r>
      <w:r>
        <w:rPr>
          <w:rFonts w:ascii="Times New Roman"/>
          <w:b w:val="false"/>
          <w:i w:val="false"/>
          <w:color w:val="000000"/>
          <w:sz w:val="28"/>
        </w:rPr>
        <w:t>
      1) Жануарларды биологиялық ерекшелігіне сәйкес ұстау, адамгершілікпен қарау, қараусыз қалдырмау, ауырған кезінде уақытында ветеринарлық көмегіне келуге.</w:t>
      </w:r>
      <w:r>
        <w:br/>
      </w:r>
      <w:r>
        <w:rPr>
          <w:rFonts w:ascii="Times New Roman"/>
          <w:b w:val="false"/>
          <w:i w:val="false"/>
          <w:color w:val="000000"/>
          <w:sz w:val="28"/>
        </w:rPr>
        <w:t>
      2) Осы ереже талабына сай жануарларды ұстауын қамтамасыз етуге.</w:t>
      </w:r>
      <w:r>
        <w:br/>
      </w:r>
      <w:r>
        <w:rPr>
          <w:rFonts w:ascii="Times New Roman"/>
          <w:b w:val="false"/>
          <w:i w:val="false"/>
          <w:color w:val="000000"/>
          <w:sz w:val="28"/>
        </w:rPr>
        <w:t>
      3) Айнала қауіпсіздігін қамтамасыз етуіне керекті шаралар қолдану, тыныштықты, санитарлық талаптарды сақтау.</w:t>
      </w:r>
      <w:r>
        <w:br/>
      </w:r>
      <w:r>
        <w:rPr>
          <w:rFonts w:ascii="Times New Roman"/>
          <w:b w:val="false"/>
          <w:i w:val="false"/>
          <w:color w:val="000000"/>
          <w:sz w:val="28"/>
        </w:rPr>
        <w:t>
      4) Жалпы пайдалану орнын ластауын жоюға.</w:t>
      </w:r>
      <w:r>
        <w:br/>
      </w:r>
      <w:r>
        <w:rPr>
          <w:rFonts w:ascii="Times New Roman"/>
          <w:b w:val="false"/>
          <w:i w:val="false"/>
          <w:color w:val="000000"/>
          <w:sz w:val="28"/>
        </w:rPr>
        <w:t>
      5) Жануарлармен адамды не малдарды қабуы, тістеген кезінде жақын арадағы ветеринарлық мекемеге міндетті түрде хабарлап, жануарларды мемлекеттік ветеринарлық қызметке қарауға және уақытша тыйымға</w:t>
      </w:r>
      <w:r>
        <w:br/>
      </w:r>
      <w:r>
        <w:rPr>
          <w:rFonts w:ascii="Times New Roman"/>
          <w:b w:val="false"/>
          <w:i w:val="false"/>
          <w:color w:val="000000"/>
          <w:sz w:val="28"/>
        </w:rPr>
        <w:t>
әкелуге.</w:t>
      </w:r>
      <w:r>
        <w:br/>
      </w:r>
      <w:r>
        <w:rPr>
          <w:rFonts w:ascii="Times New Roman"/>
          <w:b w:val="false"/>
          <w:i w:val="false"/>
          <w:color w:val="000000"/>
          <w:sz w:val="28"/>
        </w:rPr>
        <w:t>
      6) Жануарлар өлігін қалдық жинайтын жерден лақтырмауға. Өлген жануарлар өлігі жойылуға тиіс.</w:t>
      </w:r>
      <w:r>
        <w:br/>
      </w:r>
      <w:r>
        <w:rPr>
          <w:rFonts w:ascii="Times New Roman"/>
          <w:b w:val="false"/>
          <w:i w:val="false"/>
          <w:color w:val="000000"/>
          <w:sz w:val="28"/>
        </w:rPr>
        <w:t>
      7) Кеміргіштер мен жәндіктердің пайда болуын болдырмауға міндетті түрде шаралар қолданып, жануарларды қараусыз қалдырмауға, қаңғырушылықты жібермеуге.</w:t>
      </w:r>
      <w:r>
        <w:br/>
      </w:r>
      <w:r>
        <w:rPr>
          <w:rFonts w:ascii="Times New Roman"/>
          <w:b w:val="false"/>
          <w:i w:val="false"/>
          <w:color w:val="000000"/>
          <w:sz w:val="28"/>
        </w:rPr>
        <w:t>
      8) Жануарлар иелері берілген мерзім уақытында ветеринарлық шараларын қамтамасыз ету, жануарлардың уақытша тыйым салу ережесін сақтау, жұқпалы ауруларды жою бойынша шаралар өткізу.</w:t>
      </w:r>
    </w:p>
    <w:bookmarkStart w:name="z8" w:id="6"/>
    <w:p>
      <w:pPr>
        <w:spacing w:after="0"/>
        <w:ind w:left="0"/>
        <w:jc w:val="left"/>
      </w:pPr>
      <w:r>
        <w:rPr>
          <w:rFonts w:ascii="Times New Roman"/>
          <w:b/>
          <w:i w:val="false"/>
          <w:color w:val="000000"/>
        </w:rPr>
        <w:t xml:space="preserve"> 
3.Ережені бұзғаны үшін иелер жауаптылығы.</w:t>
      </w:r>
    </w:p>
    <w:bookmarkEnd w:id="6"/>
    <w:p>
      <w:pPr>
        <w:spacing w:after="0"/>
        <w:ind w:left="0"/>
        <w:jc w:val="both"/>
      </w:pPr>
      <w:r>
        <w:rPr>
          <w:rFonts w:ascii="Times New Roman"/>
          <w:b w:val="false"/>
          <w:i w:val="false"/>
          <w:color w:val="000000"/>
          <w:sz w:val="28"/>
        </w:rPr>
        <w:t>      9. Қазақстан Республикасының «Әкімшілік құқық бұзушылық» Кодексінің </w:t>
      </w:r>
      <w:r>
        <w:rPr>
          <w:rFonts w:ascii="Times New Roman"/>
          <w:b w:val="false"/>
          <w:i w:val="false"/>
          <w:color w:val="000000"/>
          <w:sz w:val="28"/>
        </w:rPr>
        <w:t>311-бабына</w:t>
      </w:r>
      <w:r>
        <w:rPr>
          <w:rFonts w:ascii="Times New Roman"/>
          <w:b w:val="false"/>
          <w:i w:val="false"/>
          <w:color w:val="000000"/>
          <w:sz w:val="28"/>
        </w:rPr>
        <w:t>, сәйкес лауазымды және жеке тұлғалар осы ережені бұзған үшін жауапкершілікке тартылады.</w:t>
      </w:r>
      <w:r>
        <w:br/>
      </w:r>
      <w:r>
        <w:rPr>
          <w:rFonts w:ascii="Times New Roman"/>
          <w:b w:val="false"/>
          <w:i w:val="false"/>
          <w:color w:val="000000"/>
          <w:sz w:val="28"/>
        </w:rPr>
        <w:t xml:space="preserve">
      10. Материалдық зиян тиген кезінде, зиян шегуші оны есесін қайтаруы үшін сотқа баруға құқылы.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