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e25a" w14:textId="2a1e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2008 жылғы 24 желтоқсандағы N 86 шешімі. Оңтүстік Қазақстан облысы Созақ ауданының Әділет басқармасында 2009 жылғы 15 қаңтарда N 14-12-67 тіркелді. Қолданылу мерзімінің аяқталуына байланысты шешімнің күші жойылды - Оңтүстік Қазақстан облысы Созақ аудандық мәслихатының 2011 жылғы 14 наурыздағы N 93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2011.03.14 N 93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xml:space="preserve">Бюджет кодексі </w:t>
      </w:r>
      <w:r>
        <w:rPr>
          <w:rFonts w:ascii="Times New Roman"/>
          <w:b w:val="false"/>
          <w:i w:val="false"/>
          <w:color w:val="000000"/>
          <w:sz w:val="28"/>
        </w:rPr>
        <w:t xml:space="preserve">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2009 жылға арналған аудандық бюджеті 1 қосымшаға сәйкес мынадай көлемде бекiтілсін:</w:t>
      </w:r>
      <w:r>
        <w:br/>
      </w:r>
      <w:r>
        <w:rPr>
          <w:rFonts w:ascii="Times New Roman"/>
          <w:b w:val="false"/>
          <w:i w:val="false"/>
          <w:color w:val="000000"/>
          <w:sz w:val="28"/>
        </w:rPr>
        <w:t>
      1) кірістер - 4 531 786 мың теңге, оның ішінде:</w:t>
      </w:r>
      <w:r>
        <w:br/>
      </w:r>
      <w:r>
        <w:rPr>
          <w:rFonts w:ascii="Times New Roman"/>
          <w:b w:val="false"/>
          <w:i w:val="false"/>
          <w:color w:val="000000"/>
          <w:sz w:val="28"/>
        </w:rPr>
        <w:t>
      салықтық түсімдер - 2 163 076 мың теңге;</w:t>
      </w:r>
      <w:r>
        <w:br/>
      </w:r>
      <w:r>
        <w:rPr>
          <w:rFonts w:ascii="Times New Roman"/>
          <w:b w:val="false"/>
          <w:i w:val="false"/>
          <w:color w:val="000000"/>
          <w:sz w:val="28"/>
        </w:rPr>
        <w:t>
      салықтық емес түсімдер - 1 195 мың теңге;</w:t>
      </w:r>
      <w:r>
        <w:br/>
      </w:r>
      <w:r>
        <w:rPr>
          <w:rFonts w:ascii="Times New Roman"/>
          <w:b w:val="false"/>
          <w:i w:val="false"/>
          <w:color w:val="000000"/>
          <w:sz w:val="28"/>
        </w:rPr>
        <w:t>
      негізгі капиталды сатудан түсетін түсімдер - 2 646 мың теңге;</w:t>
      </w:r>
      <w:r>
        <w:br/>
      </w:r>
      <w:r>
        <w:rPr>
          <w:rFonts w:ascii="Times New Roman"/>
          <w:b w:val="false"/>
          <w:i w:val="false"/>
          <w:color w:val="000000"/>
          <w:sz w:val="28"/>
        </w:rPr>
        <w:t>
      трансферттер түсімі - 2 364 869 мың теңге;</w:t>
      </w:r>
      <w:r>
        <w:br/>
      </w:r>
      <w:r>
        <w:rPr>
          <w:rFonts w:ascii="Times New Roman"/>
          <w:b w:val="false"/>
          <w:i w:val="false"/>
          <w:color w:val="000000"/>
          <w:sz w:val="28"/>
        </w:rPr>
        <w:t>
      2) шығындар - 4 623 392 мың теңге;</w:t>
      </w:r>
      <w:r>
        <w:br/>
      </w:r>
      <w:r>
        <w:rPr>
          <w:rFonts w:ascii="Times New Roman"/>
          <w:b w:val="false"/>
          <w:i w:val="false"/>
          <w:color w:val="000000"/>
          <w:sz w:val="28"/>
        </w:rPr>
        <w:t>
      3) таза бюджеттік кредиттеу – -1 624 мың теңге, оның ішінде:</w:t>
      </w:r>
      <w:r>
        <w:br/>
      </w:r>
      <w:r>
        <w:rPr>
          <w:rFonts w:ascii="Times New Roman"/>
          <w:b w:val="false"/>
          <w:i w:val="false"/>
          <w:color w:val="000000"/>
          <w:sz w:val="28"/>
        </w:rPr>
        <w:t>
      бюджеттік кредиттерді өтеу - 1 624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5) бюджет тапшылығы (профициті) – -89 982 мың теңге;</w:t>
      </w:r>
      <w:r>
        <w:br/>
      </w:r>
      <w:r>
        <w:rPr>
          <w:rFonts w:ascii="Times New Roman"/>
          <w:b w:val="false"/>
          <w:i w:val="false"/>
          <w:color w:val="000000"/>
          <w:sz w:val="28"/>
        </w:rPr>
        <w:t>
      6) бюджет тапшылығын қаржыландыру (профицитін пайдалану) – 89 982 мың теңге, оның ішінде:</w:t>
      </w:r>
      <w:r>
        <w:br/>
      </w:r>
      <w:r>
        <w:rPr>
          <w:rFonts w:ascii="Times New Roman"/>
          <w:b w:val="false"/>
          <w:i w:val="false"/>
          <w:color w:val="000000"/>
          <w:sz w:val="28"/>
        </w:rPr>
        <w:t>
      бюджет қаражатының пайдаланылатын қалдықтары – 86 450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Оңтүстік Қазақстан облысы Созақ аудандық мәслихатының 2009.02.16 </w:t>
      </w:r>
      <w:r>
        <w:rPr>
          <w:rFonts w:ascii="Times New Roman"/>
          <w:b w:val="false"/>
          <w:i w:val="false"/>
          <w:color w:val="000000"/>
          <w:sz w:val="28"/>
        </w:rPr>
        <w:t>N 102</w:t>
      </w:r>
      <w:r>
        <w:rPr>
          <w:rFonts w:ascii="Times New Roman"/>
          <w:b w:val="false"/>
          <w:i w:val="false"/>
          <w:color w:val="ff0000"/>
          <w:sz w:val="28"/>
        </w:rPr>
        <w:t xml:space="preserve">; өзгерту енгізілді - 2009.04.27 </w:t>
      </w:r>
      <w:r>
        <w:rPr>
          <w:rFonts w:ascii="Times New Roman"/>
          <w:b w:val="false"/>
          <w:i w:val="false"/>
          <w:color w:val="000000"/>
          <w:sz w:val="28"/>
        </w:rPr>
        <w:t>N 127</w:t>
      </w:r>
      <w:r>
        <w:rPr>
          <w:rFonts w:ascii="Times New Roman"/>
          <w:b w:val="false"/>
          <w:i w:val="false"/>
          <w:color w:val="ff0000"/>
          <w:sz w:val="28"/>
        </w:rPr>
        <w:t xml:space="preserve">; 2009.07.15 </w:t>
      </w:r>
      <w:r>
        <w:rPr>
          <w:rFonts w:ascii="Times New Roman"/>
          <w:b w:val="false"/>
          <w:i w:val="false"/>
          <w:color w:val="000000"/>
          <w:sz w:val="28"/>
        </w:rPr>
        <w:t>N 131</w:t>
      </w:r>
      <w:r>
        <w:rPr>
          <w:rFonts w:ascii="Times New Roman"/>
          <w:b w:val="false"/>
          <w:i w:val="false"/>
          <w:color w:val="ff0000"/>
          <w:sz w:val="28"/>
        </w:rPr>
        <w:t xml:space="preserve">; 2009.11.02 </w:t>
      </w:r>
      <w:r>
        <w:rPr>
          <w:rFonts w:ascii="Times New Roman"/>
          <w:b w:val="false"/>
          <w:i w:val="false"/>
          <w:color w:val="000000"/>
          <w:sz w:val="28"/>
        </w:rPr>
        <w:t>N 145</w:t>
      </w:r>
      <w:r>
        <w:rPr>
          <w:rFonts w:ascii="Times New Roman"/>
          <w:b w:val="false"/>
          <w:i w:val="false"/>
          <w:color w:val="ff0000"/>
          <w:sz w:val="28"/>
        </w:rPr>
        <w:t xml:space="preserve">; 2009.12.02 </w:t>
      </w:r>
      <w:r>
        <w:rPr>
          <w:rFonts w:ascii="Times New Roman"/>
          <w:b w:val="false"/>
          <w:i w:val="false"/>
          <w:color w:val="000000"/>
          <w:sz w:val="28"/>
        </w:rPr>
        <w:t>N 148</w:t>
      </w:r>
      <w:r>
        <w:rPr>
          <w:rFonts w:ascii="Times New Roman"/>
          <w:b w:val="false"/>
          <w:i w:val="false"/>
          <w:color w:val="ff0000"/>
          <w:sz w:val="28"/>
        </w:rPr>
        <w:t xml:space="preserve"> (2009 жылдың 1 қаңтарынан бастап қолданысқа енгізіледі)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2009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Аудан әкімдігінің 2009 жылға арналған резервi 8706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2005 жылғы 8 шілдедегі N 66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2009 жылға аудандық бюджеттен қаржыландырылатын ұйымдарда ауылды жерлерде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айлықтары мен тарифтік ставкаларының жиырма бес пайызы мөлшерінде үстеме ақы төлеу үшін қаржы қарастырылсын.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бюджетті дамытудың бюджеттік бағдарламаларының тізбесі бюджеттік инвестициялық жобаларды және инвестициялық бағдарламаларды іске асыруға және заңды тұлғалардың жарғылық капиталын қалыптастыруға немесе ұлғайтуға бағытталатын бюджеттік бағдарламаларға бөліне отырып, 2-қосымшаға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жергілікті бюджеттің атқарылуы процесiнде секвестрлеуге жатпайтын жергілікті бюджеттiк бағдарламалардың тiзбесi 3-қосымшаға сәйкес бекiтілсін.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бюджетте әрбір ауылдық (селолық), поселкелік бюджеттік бағдарламаларының тiзбесi 4-қосымшаға сәйкес бекiтілсін.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ХІІІ</w:t>
      </w:r>
      <w:r>
        <w:br/>
      </w:r>
      <w:r>
        <w:rPr>
          <w:rFonts w:ascii="Times New Roman"/>
          <w:b w:val="false"/>
          <w:i w:val="false"/>
          <w:color w:val="000000"/>
          <w:sz w:val="28"/>
        </w:rPr>
        <w:t>
</w:t>
      </w:r>
      <w:r>
        <w:rPr>
          <w:rFonts w:ascii="Times New Roman"/>
          <w:b w:val="false"/>
          <w:i/>
          <w:color w:val="000000"/>
          <w:sz w:val="28"/>
        </w:rPr>
        <w:t>      сессиясының төрағасы                       Н. Асқаров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ml:space="preserve">      хатшысы                                    А. Аймұрзаев </w:t>
      </w:r>
    </w:p>
    <w:bookmarkStart w:name="z10"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86 шешіміне 1-қосымша</w:t>
      </w:r>
    </w:p>
    <w:bookmarkEnd w:id="1"/>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2009.12.02 </w:t>
      </w:r>
      <w:r>
        <w:rPr>
          <w:rFonts w:ascii="Times New Roman"/>
          <w:b w:val="false"/>
          <w:i w:val="false"/>
          <w:color w:val="ff0000"/>
          <w:sz w:val="28"/>
        </w:rPr>
        <w:t>N 148</w:t>
      </w:r>
      <w:r>
        <w:rPr>
          <w:rFonts w:ascii="Times New Roman"/>
          <w:b w:val="false"/>
          <w:i w:val="false"/>
          <w:color w:val="ff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751"/>
        <w:gridCol w:w="612"/>
        <w:gridCol w:w="8237"/>
        <w:gridCol w:w="196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4531786</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2163076</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745904</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636780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636780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715058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2364869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2364869</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749"/>
        <w:gridCol w:w="770"/>
        <w:gridCol w:w="789"/>
        <w:gridCol w:w="7201"/>
        <w:gridCol w:w="200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4623392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223469</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70368</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113409</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ауылдың (селоның),ауылдық (селолық) округтің әкімі аппаратының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3130636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2165214</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2164854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2110435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47381</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білім берудің мемлекеттік жүйесіне оқытудың жаңа технологияларын енгізу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146124</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635728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оқу-әдістемелік кешендерді сатып алу және жеткiзу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613058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613058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200757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176876</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176876</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58131</w:t>
            </w:r>
          </w:p>
        </w:tc>
      </w:tr>
      <w:tr>
        <w:trPr>
          <w:trHeight w:val="10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44285</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23881</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23881</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23598</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мен жеткізу бойынша қызметтерге ақы төлеу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521205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29248</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69029</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инфрақұрылымдарды жөндеу және елді-мекендерді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151722</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67732</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47976</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40868</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39564</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жоспарларынын әзірлеу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66925</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-89 982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89 982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89 982</w:t>
            </w:r>
          </w:p>
        </w:tc>
      </w:tr>
    </w:tbl>
    <w:bookmarkStart w:name="z11"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ml:space="preserve">
      N 86 шешіміне 2-қосымша </w:t>
      </w:r>
    </w:p>
    <w:bookmarkEnd w:id="2"/>
    <w:p>
      <w:pPr>
        <w:spacing w:after="0"/>
        <w:ind w:left="0"/>
        <w:jc w:val="left"/>
      </w:pPr>
      <w:r>
        <w:rPr>
          <w:rFonts w:ascii="Times New Roman"/>
          <w:b/>
          <w:i w:val="false"/>
          <w:color w:val="000000"/>
        </w:rPr>
        <w:t xml:space="preserve">       Бюджеттік инвестициялық жобаларды (бағдарламаларды) және заңды тұлғалардың жарғылық капиталын қалыптастыру немесе</w:t>
      </w:r>
      <w:r>
        <w:br/>
      </w:r>
      <w:r>
        <w:rPr>
          <w:rFonts w:ascii="Times New Roman"/>
          <w:b/>
          <w:i w:val="false"/>
          <w:color w:val="000000"/>
        </w:rPr>
        <w:t>
      ұлғайтуды іске асыруға бағытталған, бюджеттік бағдарламалар бөлінісінде 2009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Созақ аудандық мәслихатының 2009.11.02 </w:t>
      </w:r>
      <w:r>
        <w:rPr>
          <w:rFonts w:ascii="Times New Roman"/>
          <w:b w:val="false"/>
          <w:i w:val="false"/>
          <w:color w:val="ff0000"/>
          <w:sz w:val="28"/>
        </w:rPr>
        <w:t>N 145</w:t>
      </w:r>
      <w:r>
        <w:rPr>
          <w:rFonts w:ascii="Times New Roman"/>
          <w:b w:val="false"/>
          <w:i w:val="false"/>
          <w:color w:val="ff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05"/>
        <w:gridCol w:w="827"/>
        <w:gridCol w:w="690"/>
        <w:gridCol w:w="919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2" w:id="3"/>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86 шешіміне 3-қосымша</w:t>
      </w:r>
    </w:p>
    <w:bookmarkEnd w:id="3"/>
    <w:p>
      <w:pPr>
        <w:spacing w:after="0"/>
        <w:ind w:left="0"/>
        <w:jc w:val="left"/>
      </w:pPr>
      <w:r>
        <w:rPr>
          <w:rFonts w:ascii="Times New Roman"/>
          <w:b/>
          <w:i w:val="false"/>
          <w:color w:val="000000"/>
        </w:rPr>
        <w:t xml:space="preserve">       2009 жылға арналған жергілікті бюджеттің</w:t>
      </w:r>
      <w:r>
        <w:br/>
      </w:r>
      <w:r>
        <w:rPr>
          <w:rFonts w:ascii="Times New Roman"/>
          <w:b/>
          <w:i w:val="false"/>
          <w:color w:val="000000"/>
        </w:rPr>
        <w:t>
атқарылуы барысында қысқартуға жатпайтын</w:t>
      </w:r>
      <w:r>
        <w:br/>
      </w:r>
      <w:r>
        <w:rPr>
          <w:rFonts w:ascii="Times New Roman"/>
          <w:b/>
          <w:i w:val="false"/>
          <w:color w:val="000000"/>
        </w:rPr>
        <w:t>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648"/>
        <w:gridCol w:w="789"/>
        <w:gridCol w:w="927"/>
        <w:gridCol w:w="885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бөлімі</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3" w:id="4"/>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86 шешіміне 4-қосымша</w:t>
      </w:r>
    </w:p>
    <w:bookmarkEnd w:id="4"/>
    <w:p>
      <w:pPr>
        <w:spacing w:after="0"/>
        <w:ind w:left="0"/>
        <w:jc w:val="left"/>
      </w:pPr>
      <w:r>
        <w:rPr>
          <w:rFonts w:ascii="Times New Roman"/>
          <w:b/>
          <w:i w:val="false"/>
          <w:color w:val="000000"/>
        </w:rPr>
        <w:t xml:space="preserve">       Ауылдық және поселкелік әкімдіктердің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Созақ аудандық мәслихатының 2009.11.02 </w:t>
      </w:r>
      <w:r>
        <w:rPr>
          <w:rFonts w:ascii="Times New Roman"/>
          <w:b w:val="false"/>
          <w:i w:val="false"/>
          <w:color w:val="ff0000"/>
          <w:sz w:val="28"/>
        </w:rPr>
        <w:t>N 145</w:t>
      </w:r>
      <w:r>
        <w:rPr>
          <w:rFonts w:ascii="Times New Roman"/>
          <w:b w:val="false"/>
          <w:i w:val="false"/>
          <w:color w:val="ff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848"/>
        <w:gridCol w:w="681"/>
        <w:gridCol w:w="723"/>
        <w:gridCol w:w="6923"/>
        <w:gridCol w:w="2102"/>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113409</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113409</w:t>
            </w:r>
          </w:p>
        </w:tc>
      </w:tr>
      <w:tr>
        <w:trPr>
          <w:trHeight w:val="7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113409</w:t>
            </w:r>
          </w:p>
        </w:tc>
      </w:tr>
      <w:tr>
        <w:trPr>
          <w:trHeight w:val="9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113409</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141164</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140804</w:t>
            </w:r>
          </w:p>
        </w:tc>
      </w:tr>
      <w:tr>
        <w:trPr>
          <w:trHeight w:val="7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140804</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140804</w:t>
            </w:r>
          </w:p>
        </w:tc>
      </w:tr>
      <w:tr>
        <w:trPr>
          <w:trHeight w:val="4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7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7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298725</w:t>
            </w:r>
          </w:p>
        </w:tc>
      </w:tr>
    </w:tbl>
    <w:p>
      <w:pPr>
        <w:spacing w:after="0"/>
        <w:ind w:left="0"/>
        <w:jc w:val="both"/>
      </w:pPr>
      <w:r>
        <w:rPr>
          <w:rFonts w:ascii="Times New Roman"/>
          <w:b w:val="false"/>
          <w:i w:val="false"/>
          <w:color w:val="000000"/>
          <w:sz w:val="28"/>
        </w:rPr>
        <w:t>      4-қосымшаның 1-жалғасы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781"/>
        <w:gridCol w:w="2028"/>
        <w:gridCol w:w="1679"/>
        <w:gridCol w:w="1802"/>
        <w:gridCol w:w="1474"/>
        <w:gridCol w:w="1989"/>
      </w:tblGrid>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5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Қарағұр</w:t>
            </w:r>
          </w:p>
        </w:tc>
      </w:tr>
      <w:tr>
        <w:trPr>
          <w:trHeight w:val="18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10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4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3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36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4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24483</w:t>
            </w:r>
          </w:p>
        </w:tc>
      </w:tr>
    </w:tbl>
    <w:p>
      <w:pPr>
        <w:spacing w:after="0"/>
        <w:ind w:left="0"/>
        <w:jc w:val="both"/>
      </w:pPr>
      <w:r>
        <w:rPr>
          <w:rFonts w:ascii="Times New Roman"/>
          <w:b w:val="false"/>
          <w:i w:val="false"/>
          <w:color w:val="000000"/>
          <w:sz w:val="28"/>
        </w:rPr>
        <w:t>      4-қосымшаның 2-жалғасы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797"/>
        <w:gridCol w:w="1797"/>
        <w:gridCol w:w="1938"/>
        <w:gridCol w:w="1677"/>
        <w:gridCol w:w="1697"/>
        <w:gridCol w:w="1879"/>
      </w:tblGrid>
      <w:tr>
        <w:trPr>
          <w:trHeight w:val="22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37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Қыземшек</w:t>
            </w:r>
          </w:p>
        </w:tc>
      </w:tr>
      <w:tr>
        <w:trPr>
          <w:trHeight w:val="27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3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31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45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22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