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6ae8" w14:textId="234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қаласының әкімдігінің 2008 жылғы 24 қаңтардағы N 4788 қаулысы, Өскемен қалалық мәслихатының 2008 жылғы 8 ақпандағы N 5/5 шешімі. Шығыс Қазақстан облысы Өскемен қаласының әділет басқармасында 2008 жылғы 14 наурызда N 5-1-80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1993 жылғы 8 желтоқсандағы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және 5) тармақшаларына сәйкес және Өскемен қалалық ономастикалық комиссиясының 2007 жылғы 13 желтоқсандағы қорытындысы негізінде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Подгорное ауылының атаусыз көшелеріне келесі атау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1 - 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2 - Подгорная;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3 - Цветущая долина атаулары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"Өскемен қаласының тұрғын үй-коммуналдық шаруашылығы, жолаушылар көлігі және автомобиль жолдары бөлімі" мемлекеттік мекемесі 2008 жылғы 31 мамырға дейін көшелерге атау беру бойынша жұмыстардың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алғаш ресми жарияланған күннен бастап он күнтізбелік күннен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 Өскемен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