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183e" w14:textId="7751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Аудандағы базарларда сауда жасайтын жеке және заңды тұлғалардан алынатын бір жолғы талондардың құны және ұтыс ақшасынсыз ойын автоматтарының бір салық салу объектісінен алынатын тіркелген жиынтық салық ставкасының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2008 жылғы 12 ақпандағы N 01-02/4-5 шешімі. Шығыс Қазақстан облысысының Әділет департаментінің Аягөз ауданының әділет басқармасында 2008 жылғы 27 ақпанда N 5-6-66 тіркелді. Күші жойылды - Аягөз аудандық мәслихатының 2009.04.24 № 01-02/15-5 шешімімен</w:t>
      </w:r>
    </w:p>
    <w:p>
      <w:pPr>
        <w:spacing w:after="0"/>
        <w:ind w:left="0"/>
        <w:jc w:val="both"/>
      </w:pPr>
      <w:r>
        <w:rPr>
          <w:rFonts w:ascii="Times New Roman"/>
          <w:b w:val="false"/>
          <w:i w:val="false"/>
          <w:color w:val="ff0000"/>
          <w:sz w:val="28"/>
        </w:rPr>
        <w:t>      Ескерту. Күші жойылды - Аягөз аудандық мәслихатының 2009.04.24 № 01-02/15-5</w:t>
      </w:r>
      <w:r>
        <w:rPr>
          <w:rFonts w:ascii="Times New Roman"/>
          <w:b w:val="false"/>
          <w:i w:val="false"/>
          <w:color w:val="ff0000"/>
          <w:sz w:val="28"/>
        </w:rPr>
        <w:t xml:space="preserve"> 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23 қаңтардағы № 148-ІІ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373</w:t>
      </w:r>
      <w:r>
        <w:rPr>
          <w:rFonts w:ascii="Times New Roman"/>
          <w:b w:val="false"/>
          <w:i w:val="false"/>
          <w:color w:val="000000"/>
          <w:sz w:val="28"/>
        </w:rPr>
        <w:t xml:space="preserve">, </w:t>
      </w:r>
      <w:r>
        <w:rPr>
          <w:rFonts w:ascii="Times New Roman"/>
          <w:b w:val="false"/>
          <w:i w:val="false"/>
          <w:color w:val="000000"/>
          <w:sz w:val="28"/>
        </w:rPr>
        <w:t>394</w:t>
      </w:r>
      <w:r>
        <w:rPr>
          <w:rFonts w:ascii="Times New Roman"/>
          <w:b w:val="false"/>
          <w:i w:val="false"/>
          <w:color w:val="000000"/>
          <w:sz w:val="28"/>
        </w:rPr>
        <w:t xml:space="preserve"> баптарын және «Тіркелген жиынтық салықтың ең төменгі және ең жоғары базалық ставкаларының мөлшерін бекіту туралы» Қазақстан Республикасы Үкіметінің 2006 жылғы 23 қазандағы </w:t>
      </w:r>
      <w:r>
        <w:rPr>
          <w:rFonts w:ascii="Times New Roman"/>
          <w:b w:val="false"/>
          <w:i w:val="false"/>
          <w:color w:val="000000"/>
          <w:sz w:val="28"/>
        </w:rPr>
        <w:t>№ 1016</w:t>
      </w:r>
      <w:r>
        <w:rPr>
          <w:rFonts w:ascii="Times New Roman"/>
          <w:b w:val="false"/>
          <w:i w:val="false"/>
          <w:color w:val="000000"/>
          <w:sz w:val="28"/>
        </w:rPr>
        <w:t xml:space="preserve"> қаулысын басшылыққа ала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Аягөз аумағындағы базарларда (3- ші категория) сауда жасайтын азаматтардан бір жолғы талондардың құны: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613"/>
        <w:gridCol w:w="26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құны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сату үшін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тауарлар сату үшін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құс, балық өнімдерін сату үшін (арнаулы ет павильоны ішінде) -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 түйек тауарларын сату үшін (әк, ұсталған құрал-сайман, мал жемі)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көкөніс-бақша өнімдері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сүт өнімдерін сату үшін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 арбамен жүк тасу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арбамен жүк тасу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женіл автокөлікпен қызмет көрсету (такси)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автобустар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орынға дейін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орынға дейін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 орын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автокөлікпен қызмет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тоннаға дейін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тоннаға дейін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тоннадан жоғары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 журнал сату үшін (тұрақты стационарлы жер болмаған жағдайда)-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контейнер үшін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өлшегіш қызметі үшін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шемішке сататындардан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 тірідей мал сату, оның ішінде: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малдар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бақташылары үшін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 ірі малға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 ұсақ малға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сыпыртқы сатуға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сатуға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теңге</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тракторларымен жалға жер өңдеуге (6 -жүздікке)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теңге</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көлік алып келіп сатушыларға (бір көлікке):</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 елдерден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 елдерден</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теңге</w:t>
            </w:r>
          </w:p>
        </w:tc>
      </w:tr>
    </w:tbl>
    <w:bookmarkStart w:name="z3" w:id="1"/>
    <w:p>
      <w:pPr>
        <w:spacing w:after="0"/>
        <w:ind w:left="0"/>
        <w:jc w:val="both"/>
      </w:pPr>
      <w:r>
        <w:rPr>
          <w:rFonts w:ascii="Times New Roman"/>
          <w:b w:val="false"/>
          <w:i w:val="false"/>
          <w:color w:val="000000"/>
          <w:sz w:val="28"/>
        </w:rPr>
        <w:t>      2. Аягөз аудандық мәслихатының 2006 жылғы 11 желтоқсандағы № 01-02/31-10 «Аягөз ауданы бойынша салық комитетінің Аягөз аумағындағы базарларда (3 категория) сауда жасайтын азаматтардан бір жолғы талондардың құны және ұтыс ақшасынсыз ойын автоматтары бойынша әрбір салық салу объектісінен алынатын тіркелген жиынтық салық ставкасының мөлшері туралы» шешімінің (Аягөз аудандық Әділет басқармасында 19 қаңтарда 2007 жылғы 5-6-45 нөмірімен тіркелді “Аягөз жаңалықтары” газетінде 2007 жылғы 3 ақпанда № 6 (576) санында жарияланды) күші жойылсын.</w:t>
      </w:r>
      <w:r>
        <w:br/>
      </w:r>
      <w:r>
        <w:rPr>
          <w:rFonts w:ascii="Times New Roman"/>
          <w:b w:val="false"/>
          <w:i w:val="false"/>
          <w:color w:val="000000"/>
          <w:sz w:val="28"/>
        </w:rPr>
        <w:t xml:space="preserve">
      3. Ұтыс ақшасынсыз ойын автоматтарың бір салық салу объектісінен алынатын тіркелген жиынтық салық ставкасының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4. Осы шешім Аягөз аудандық Әділет басқармасында тіркелген күннен бастап күшіне енсін.</w:t>
      </w:r>
      <w:r>
        <w:br/>
      </w:r>
      <w:r>
        <w:rPr>
          <w:rFonts w:ascii="Times New Roman"/>
          <w:b w:val="false"/>
          <w:i w:val="false"/>
          <w:color w:val="000000"/>
          <w:sz w:val="28"/>
        </w:rPr>
        <w:t xml:space="preserve">
      5.Осы шешім 2008 жылдың 1 қаңтарынан қолданысқа енгізіледі.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3"/>
        <w:gridCol w:w="3693"/>
        <w:gridCol w:w="2853"/>
      </w:tblGrid>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Сессия төрағасы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Ж.Жұмаханов</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 хатшысы</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М.Темеков</w:t>
            </w:r>
          </w:p>
        </w:tc>
      </w:tr>
    </w:tbl>
    <w:bookmarkStart w:name="z4" w:id="2"/>
    <w:p>
      <w:pPr>
        <w:spacing w:after="0"/>
        <w:ind w:left="0"/>
        <w:jc w:val="both"/>
      </w:pPr>
      <w:r>
        <w:rPr>
          <w:rFonts w:ascii="Times New Roman"/>
          <w:b w:val="false"/>
          <w:i w:val="false"/>
          <w:color w:val="000000"/>
          <w:sz w:val="28"/>
        </w:rPr>
        <w:t xml:space="preserve">
Аягөз аудандық мәслихатының </w:t>
      </w:r>
      <w:r>
        <w:br/>
      </w:r>
      <w:r>
        <w:rPr>
          <w:rFonts w:ascii="Times New Roman"/>
          <w:b w:val="false"/>
          <w:i w:val="false"/>
          <w:color w:val="000000"/>
          <w:sz w:val="28"/>
        </w:rPr>
        <w:t xml:space="preserve">
2008 жылғы 12 ақпандағы   </w:t>
      </w:r>
      <w:r>
        <w:br/>
      </w:r>
      <w:r>
        <w:rPr>
          <w:rFonts w:ascii="Times New Roman"/>
          <w:b w:val="false"/>
          <w:i w:val="false"/>
          <w:color w:val="000000"/>
          <w:sz w:val="28"/>
        </w:rPr>
        <w:t>
№ 01-02/4-5 шешіміне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Тіркелген жиынтық салық ставкаларының мөлшері бекітілсін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893"/>
        <w:gridCol w:w="56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объектісінің  атауы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жиынтық салық ставкаларының мөлшерлері (айлық есептік көрсеткішпен)</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Бірнеше ойыншыға арналған ұтыс ақшасыз ойын автоматтары</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ойнауға арналған жекелей компьютер</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Билярд үстелі</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ff0000"/>
          <w:sz w:val="28"/>
        </w:rPr>
        <w:t>      * тіркелген жиынтық салық ставкаларының мөлшерлері салық салу объектісінің бір бірлігіне бір жылға белгіленген.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